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B301C3">
        <w:rPr>
          <w:b/>
          <w:sz w:val="28"/>
          <w:szCs w:val="28"/>
        </w:rPr>
        <w:t>40</w:t>
      </w:r>
    </w:p>
    <w:p w:rsidR="009F3E25" w:rsidRPr="0083153A" w:rsidRDefault="009F3E25" w:rsidP="004107D2">
      <w:pPr>
        <w:jc w:val="center"/>
        <w:rPr>
          <w:b/>
          <w:sz w:val="28"/>
          <w:szCs w:val="28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ЮграСтрой</w:t>
      </w:r>
      <w:proofErr w:type="spellEnd"/>
      <w:r w:rsidR="009F3E25" w:rsidRPr="00410472">
        <w:rPr>
          <w:b/>
          <w:sz w:val="28"/>
          <w:szCs w:val="28"/>
        </w:rPr>
        <w:t>»</w:t>
      </w:r>
    </w:p>
    <w:p w:rsidR="009F3E25" w:rsidRPr="0083153A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B301C3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05 августа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3153A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9F3E25" w:rsidRPr="00371BBD" w:rsidTr="0072101E">
        <w:tc>
          <w:tcPr>
            <w:tcW w:w="823" w:type="dxa"/>
          </w:tcPr>
          <w:p w:rsidR="009F3E25" w:rsidRPr="00371BBD" w:rsidRDefault="009F3E25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8C0C17" w:rsidRPr="00221F0B" w:rsidRDefault="00972D66" w:rsidP="004107D2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371" w:type="dxa"/>
          </w:tcPr>
          <w:p w:rsidR="00972D66" w:rsidRPr="00514525" w:rsidRDefault="00972D66" w:rsidP="00972D66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Председатель Правления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</w:t>
            </w:r>
            <w:proofErr w:type="spellStart"/>
            <w:r w:rsidRPr="00514525">
              <w:rPr>
                <w:sz w:val="28"/>
                <w:szCs w:val="28"/>
              </w:rPr>
              <w:t>ЮграСтрой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</w:p>
          <w:p w:rsidR="00972D66" w:rsidRPr="00514525" w:rsidRDefault="00972D66" w:rsidP="00972D66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4525">
              <w:rPr>
                <w:sz w:val="28"/>
                <w:szCs w:val="28"/>
              </w:rPr>
              <w:t>Президент ЗАО «строительная компания ВНСС».</w:t>
            </w:r>
          </w:p>
          <w:p w:rsidR="00DC5F27" w:rsidRDefault="00DC5F27" w:rsidP="00B301C3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27</w:t>
            </w:r>
            <w:r w:rsidRPr="005145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14525">
              <w:rPr>
                <w:sz w:val="28"/>
                <w:szCs w:val="28"/>
              </w:rPr>
              <w:t xml:space="preserve">.2010 года от Члена правления </w:t>
            </w:r>
            <w:r w:rsidR="00B301C3">
              <w:rPr>
                <w:sz w:val="28"/>
                <w:szCs w:val="28"/>
              </w:rPr>
              <w:t xml:space="preserve">СРО </w:t>
            </w:r>
            <w:r w:rsidR="00B301C3" w:rsidRPr="00514525">
              <w:rPr>
                <w:sz w:val="28"/>
                <w:szCs w:val="28"/>
              </w:rPr>
              <w:t>НП «</w:t>
            </w:r>
            <w:proofErr w:type="spellStart"/>
            <w:r w:rsidR="00B301C3" w:rsidRPr="00514525">
              <w:rPr>
                <w:sz w:val="28"/>
                <w:szCs w:val="28"/>
              </w:rPr>
              <w:t>ЮграСтрой</w:t>
            </w:r>
            <w:proofErr w:type="spellEnd"/>
            <w:r w:rsidR="00B301C3" w:rsidRPr="00514525">
              <w:rPr>
                <w:sz w:val="28"/>
                <w:szCs w:val="28"/>
              </w:rPr>
              <w:t>»</w:t>
            </w:r>
            <w:r w:rsidR="00B301C3"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>Заместителя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Строительный холдинг «СЕВЕР-СТРОЙ ИНВЕСТ» Капустина Валентина Аркадьевича.</w:t>
            </w:r>
          </w:p>
          <w:p w:rsidR="00603FDC" w:rsidRPr="00227FB6" w:rsidRDefault="00603FDC" w:rsidP="00603FDC">
            <w:pPr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23.12.2009 года от члена Правления </w:t>
            </w:r>
            <w:r w:rsidR="00B301C3">
              <w:rPr>
                <w:sz w:val="28"/>
                <w:szCs w:val="28"/>
              </w:rPr>
              <w:t xml:space="preserve">СРО </w:t>
            </w:r>
            <w:r w:rsidR="00B301C3" w:rsidRPr="00514525">
              <w:rPr>
                <w:sz w:val="28"/>
                <w:szCs w:val="28"/>
              </w:rPr>
              <w:t>НП «</w:t>
            </w:r>
            <w:proofErr w:type="spellStart"/>
            <w:r w:rsidR="00B301C3" w:rsidRPr="00514525">
              <w:rPr>
                <w:sz w:val="28"/>
                <w:szCs w:val="28"/>
              </w:rPr>
              <w:t>ЮграСтрой</w:t>
            </w:r>
            <w:proofErr w:type="spellEnd"/>
            <w:r w:rsidR="00B301C3" w:rsidRPr="00514525">
              <w:rPr>
                <w:sz w:val="28"/>
                <w:szCs w:val="28"/>
              </w:rPr>
              <w:t>»</w:t>
            </w:r>
            <w:r w:rsidR="00B301C3"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>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Монтажспецстрой-Приоб</w:t>
            </w:r>
            <w:r>
              <w:rPr>
                <w:sz w:val="28"/>
                <w:szCs w:val="28"/>
              </w:rPr>
              <w:t>ье</w:t>
            </w:r>
            <w:proofErr w:type="spellEnd"/>
            <w:r>
              <w:rPr>
                <w:sz w:val="28"/>
                <w:szCs w:val="28"/>
              </w:rPr>
              <w:t>» Веснина Андрея Анатольевича.</w:t>
            </w:r>
          </w:p>
          <w:p w:rsidR="00E1558E" w:rsidRPr="0023318A" w:rsidRDefault="00603FDC" w:rsidP="00B301C3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03</w:t>
            </w:r>
            <w:r w:rsidRPr="005145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1452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09</w:t>
            </w:r>
            <w:r w:rsidRPr="00514525">
              <w:rPr>
                <w:sz w:val="28"/>
                <w:szCs w:val="28"/>
              </w:rPr>
              <w:t xml:space="preserve"> года № 0</w:t>
            </w:r>
            <w:r>
              <w:rPr>
                <w:sz w:val="28"/>
                <w:szCs w:val="28"/>
              </w:rPr>
              <w:t>4</w:t>
            </w:r>
            <w:r w:rsidRPr="00514525">
              <w:rPr>
                <w:sz w:val="28"/>
                <w:szCs w:val="28"/>
              </w:rPr>
              <w:t xml:space="preserve">5-Ю от члена Правления </w:t>
            </w:r>
            <w:r w:rsidR="00B301C3">
              <w:rPr>
                <w:sz w:val="28"/>
                <w:szCs w:val="28"/>
              </w:rPr>
              <w:t xml:space="preserve">СРО </w:t>
            </w:r>
            <w:r w:rsidR="00B301C3" w:rsidRPr="00514525">
              <w:rPr>
                <w:sz w:val="28"/>
                <w:szCs w:val="28"/>
              </w:rPr>
              <w:t>НП «</w:t>
            </w:r>
            <w:proofErr w:type="spellStart"/>
            <w:r w:rsidR="00B301C3" w:rsidRPr="00514525">
              <w:rPr>
                <w:sz w:val="28"/>
                <w:szCs w:val="28"/>
              </w:rPr>
              <w:t>ЮграСтрой</w:t>
            </w:r>
            <w:proofErr w:type="spellEnd"/>
            <w:r w:rsidR="00B301C3" w:rsidRPr="00514525">
              <w:rPr>
                <w:sz w:val="28"/>
                <w:szCs w:val="28"/>
              </w:rPr>
              <w:t>»</w:t>
            </w:r>
            <w:r w:rsidR="00B301C3">
              <w:rPr>
                <w:sz w:val="28"/>
                <w:szCs w:val="28"/>
              </w:rPr>
              <w:t xml:space="preserve"> Генерального Директор</w:t>
            </w:r>
            <w:proofErr w:type="gramStart"/>
            <w:r w:rsidR="00B301C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>ООО</w:t>
            </w:r>
            <w:proofErr w:type="gramEnd"/>
            <w:r w:rsidRPr="00514525">
              <w:rPr>
                <w:sz w:val="28"/>
                <w:szCs w:val="28"/>
              </w:rPr>
              <w:t xml:space="preserve"> «Строительно-финансовая компания «</w:t>
            </w:r>
            <w:proofErr w:type="spellStart"/>
            <w:r w:rsidRPr="00514525">
              <w:rPr>
                <w:sz w:val="28"/>
                <w:szCs w:val="28"/>
              </w:rPr>
              <w:t>Сургутгазстрой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Кандакова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Ильи Сергеевича.</w:t>
            </w:r>
          </w:p>
        </w:tc>
      </w:tr>
      <w:tr w:rsidR="00F81065" w:rsidRPr="00371BBD" w:rsidTr="0072101E">
        <w:tc>
          <w:tcPr>
            <w:tcW w:w="823" w:type="dxa"/>
          </w:tcPr>
          <w:p w:rsidR="00F81065" w:rsidRPr="00371BBD" w:rsidRDefault="00F81065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</w:tcPr>
          <w:p w:rsidR="00F81065" w:rsidRPr="00221F0B" w:rsidRDefault="00F81065" w:rsidP="00F8106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514525">
              <w:rPr>
                <w:sz w:val="28"/>
                <w:szCs w:val="28"/>
              </w:rPr>
              <w:t>Танкеев</w:t>
            </w:r>
            <w:proofErr w:type="spellEnd"/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>Вячеслав Михайлович</w:t>
            </w:r>
          </w:p>
        </w:tc>
        <w:tc>
          <w:tcPr>
            <w:tcW w:w="7371" w:type="dxa"/>
          </w:tcPr>
          <w:p w:rsidR="00F81065" w:rsidRDefault="00F81065" w:rsidP="00F8106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9C197E">
              <w:rPr>
                <w:sz w:val="28"/>
                <w:szCs w:val="28"/>
              </w:rPr>
              <w:t>лен</w:t>
            </w:r>
            <w:r w:rsidRPr="00514525">
              <w:rPr>
                <w:sz w:val="28"/>
                <w:szCs w:val="28"/>
              </w:rPr>
              <w:t xml:space="preserve"> Правления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</w:t>
            </w:r>
            <w:proofErr w:type="spellStart"/>
            <w:r w:rsidRPr="00514525">
              <w:rPr>
                <w:sz w:val="28"/>
                <w:szCs w:val="28"/>
              </w:rPr>
              <w:t>ЮграСтрой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</w:t>
            </w:r>
            <w:r w:rsidRPr="00514525">
              <w:rPr>
                <w:sz w:val="28"/>
                <w:szCs w:val="28"/>
              </w:rPr>
              <w:t>Генеральн</w:t>
            </w:r>
            <w:r w:rsidR="009C197E">
              <w:rPr>
                <w:sz w:val="28"/>
                <w:szCs w:val="28"/>
              </w:rPr>
              <w:t>ый</w:t>
            </w:r>
            <w:r w:rsidRPr="00514525">
              <w:rPr>
                <w:sz w:val="28"/>
                <w:szCs w:val="28"/>
              </w:rPr>
              <w:t xml:space="preserve"> директор ООО «</w:t>
            </w:r>
            <w:proofErr w:type="spellStart"/>
            <w:r w:rsidRPr="00514525">
              <w:rPr>
                <w:sz w:val="28"/>
                <w:szCs w:val="28"/>
              </w:rPr>
              <w:t>СПК-Строй</w:t>
            </w:r>
            <w:proofErr w:type="spellEnd"/>
            <w:r w:rsidRPr="00514525">
              <w:rPr>
                <w:sz w:val="28"/>
                <w:szCs w:val="28"/>
              </w:rPr>
              <w:t xml:space="preserve">» </w:t>
            </w:r>
          </w:p>
          <w:p w:rsidR="00F81065" w:rsidRPr="00514525" w:rsidRDefault="00F81065" w:rsidP="00972D66">
            <w:pPr>
              <w:jc w:val="both"/>
              <w:rPr>
                <w:sz w:val="28"/>
                <w:szCs w:val="28"/>
              </w:rPr>
            </w:pPr>
          </w:p>
        </w:tc>
      </w:tr>
      <w:tr w:rsidR="00972D66" w:rsidRPr="00D91AB0" w:rsidTr="0072101E">
        <w:tc>
          <w:tcPr>
            <w:tcW w:w="823" w:type="dxa"/>
          </w:tcPr>
          <w:p w:rsidR="00972D66" w:rsidRPr="003B0357" w:rsidRDefault="00972D66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972D66" w:rsidRPr="00514525" w:rsidRDefault="00972D66" w:rsidP="00227FB6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Сусликов</w:t>
            </w:r>
          </w:p>
          <w:p w:rsidR="00972D66" w:rsidRPr="00514525" w:rsidRDefault="00972D66" w:rsidP="00227FB6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972D66" w:rsidRPr="00514525" w:rsidRDefault="00972D66" w:rsidP="00227FB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Директор по качеству и развитию производства</w:t>
            </w:r>
            <w:r>
              <w:rPr>
                <w:sz w:val="28"/>
                <w:szCs w:val="28"/>
              </w:rPr>
              <w:t xml:space="preserve">              </w:t>
            </w:r>
            <w:r w:rsidRPr="00514525">
              <w:rPr>
                <w:sz w:val="28"/>
                <w:szCs w:val="28"/>
              </w:rPr>
              <w:t xml:space="preserve">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 w:rsidR="009C197E">
              <w:rPr>
                <w:sz w:val="28"/>
                <w:szCs w:val="28"/>
              </w:rPr>
              <w:t>.</w:t>
            </w:r>
          </w:p>
          <w:p w:rsidR="00972D66" w:rsidRDefault="00972D66" w:rsidP="00B9251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11.01.2010 № 02юр-10 от члена Правления </w:t>
            </w:r>
            <w:r w:rsidR="00B301C3">
              <w:rPr>
                <w:sz w:val="28"/>
                <w:szCs w:val="28"/>
              </w:rPr>
              <w:t xml:space="preserve">СРО </w:t>
            </w:r>
            <w:r w:rsidR="00B301C3" w:rsidRPr="00514525">
              <w:rPr>
                <w:sz w:val="28"/>
                <w:szCs w:val="28"/>
              </w:rPr>
              <w:t>НП «</w:t>
            </w:r>
            <w:proofErr w:type="spellStart"/>
            <w:r w:rsidR="00B301C3" w:rsidRPr="00514525">
              <w:rPr>
                <w:sz w:val="28"/>
                <w:szCs w:val="28"/>
              </w:rPr>
              <w:t>ЮграСтрой</w:t>
            </w:r>
            <w:proofErr w:type="spellEnd"/>
            <w:r w:rsidR="00B301C3" w:rsidRPr="00514525">
              <w:rPr>
                <w:sz w:val="28"/>
                <w:szCs w:val="28"/>
              </w:rPr>
              <w:t>»</w:t>
            </w:r>
            <w:r w:rsidR="00B301C3"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>Генерального директора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 xml:space="preserve">» Андреева Алексея Владимировича. </w:t>
            </w:r>
          </w:p>
          <w:p w:rsidR="00972D66" w:rsidRPr="0023318A" w:rsidRDefault="00972D66" w:rsidP="00F8106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 w:rsidR="00F81065">
              <w:rPr>
                <w:sz w:val="28"/>
                <w:szCs w:val="28"/>
              </w:rPr>
              <w:t>02</w:t>
            </w:r>
            <w:r w:rsidRPr="00514525">
              <w:rPr>
                <w:sz w:val="28"/>
                <w:szCs w:val="28"/>
              </w:rPr>
              <w:t>.0</w:t>
            </w:r>
            <w:r w:rsidR="00F81065">
              <w:rPr>
                <w:sz w:val="28"/>
                <w:szCs w:val="28"/>
              </w:rPr>
              <w:t>8</w:t>
            </w:r>
            <w:r w:rsidRPr="00514525">
              <w:rPr>
                <w:sz w:val="28"/>
                <w:szCs w:val="28"/>
              </w:rPr>
              <w:t xml:space="preserve">.2010 года № </w:t>
            </w:r>
            <w:r w:rsidR="00F81065">
              <w:rPr>
                <w:sz w:val="28"/>
                <w:szCs w:val="28"/>
              </w:rPr>
              <w:t>72</w:t>
            </w:r>
            <w:r w:rsidRPr="00514525">
              <w:rPr>
                <w:sz w:val="28"/>
                <w:szCs w:val="28"/>
              </w:rPr>
              <w:t xml:space="preserve"> от члена Правления </w:t>
            </w:r>
            <w:r w:rsidR="00B301C3">
              <w:rPr>
                <w:sz w:val="28"/>
                <w:szCs w:val="28"/>
              </w:rPr>
              <w:t xml:space="preserve">СРО </w:t>
            </w:r>
            <w:r w:rsidR="00B301C3" w:rsidRPr="00514525">
              <w:rPr>
                <w:sz w:val="28"/>
                <w:szCs w:val="28"/>
              </w:rPr>
              <w:t>НП «</w:t>
            </w:r>
            <w:proofErr w:type="spellStart"/>
            <w:r w:rsidR="00B301C3" w:rsidRPr="00514525">
              <w:rPr>
                <w:sz w:val="28"/>
                <w:szCs w:val="28"/>
              </w:rPr>
              <w:t>ЮграСтрой</w:t>
            </w:r>
            <w:proofErr w:type="spellEnd"/>
            <w:r w:rsidR="00B301C3" w:rsidRPr="00514525">
              <w:rPr>
                <w:sz w:val="28"/>
                <w:szCs w:val="28"/>
              </w:rPr>
              <w:t>»</w:t>
            </w:r>
            <w:r w:rsidR="00B301C3"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 xml:space="preserve">Генерального директора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514525">
              <w:rPr>
                <w:sz w:val="28"/>
                <w:szCs w:val="28"/>
              </w:rPr>
              <w:t xml:space="preserve">ОАО «Специализированное управление подводно-технических работ-10» </w:t>
            </w:r>
            <w:proofErr w:type="spellStart"/>
            <w:r w:rsidRPr="00514525">
              <w:rPr>
                <w:sz w:val="28"/>
                <w:szCs w:val="28"/>
              </w:rPr>
              <w:t>Михалко</w:t>
            </w:r>
            <w:proofErr w:type="spellEnd"/>
            <w:r w:rsidRPr="00514525">
              <w:rPr>
                <w:sz w:val="28"/>
                <w:szCs w:val="28"/>
              </w:rPr>
              <w:t xml:space="preserve"> Леонида Владимировича.</w:t>
            </w:r>
          </w:p>
        </w:tc>
      </w:tr>
      <w:tr w:rsidR="00F81065" w:rsidRPr="00D91AB0" w:rsidTr="0072101E">
        <w:tc>
          <w:tcPr>
            <w:tcW w:w="823" w:type="dxa"/>
          </w:tcPr>
          <w:p w:rsidR="00F81065" w:rsidRPr="003B0357" w:rsidRDefault="00F81065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F81065" w:rsidRDefault="00F81065" w:rsidP="00F365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Болсун</w:t>
            </w:r>
            <w:proofErr w:type="spellEnd"/>
            <w:r>
              <w:rPr>
                <w:sz w:val="28"/>
                <w:szCs w:val="28"/>
              </w:rPr>
              <w:t xml:space="preserve"> Тимофей Петрович</w:t>
            </w:r>
          </w:p>
        </w:tc>
        <w:tc>
          <w:tcPr>
            <w:tcW w:w="7371" w:type="dxa"/>
          </w:tcPr>
          <w:p w:rsidR="00F81065" w:rsidRDefault="00F81065" w:rsidP="00F36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</w:t>
            </w:r>
            <w:r w:rsidRPr="00E47DF4">
              <w:rPr>
                <w:sz w:val="28"/>
                <w:szCs w:val="28"/>
              </w:rPr>
              <w:t>ЗАО "</w:t>
            </w:r>
            <w:proofErr w:type="spellStart"/>
            <w:r w:rsidRPr="00E47DF4">
              <w:rPr>
                <w:sz w:val="28"/>
                <w:szCs w:val="28"/>
              </w:rPr>
              <w:t>Автодорстрой</w:t>
            </w:r>
            <w:proofErr w:type="spellEnd"/>
            <w:r w:rsidRPr="00E47DF4">
              <w:rPr>
                <w:sz w:val="28"/>
                <w:szCs w:val="28"/>
              </w:rPr>
              <w:t>"</w:t>
            </w:r>
          </w:p>
          <w:p w:rsidR="00F81065" w:rsidRPr="00767DE9" w:rsidRDefault="00F81065" w:rsidP="00603FDC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</w:t>
            </w:r>
            <w:r w:rsidRPr="004C3237">
              <w:rPr>
                <w:sz w:val="28"/>
                <w:szCs w:val="28"/>
              </w:rPr>
              <w:t xml:space="preserve">доверенности от </w:t>
            </w:r>
            <w:r w:rsidR="00603FDC">
              <w:rPr>
                <w:sz w:val="28"/>
                <w:szCs w:val="28"/>
              </w:rPr>
              <w:t>05</w:t>
            </w:r>
            <w:r w:rsidRPr="004C3237">
              <w:rPr>
                <w:sz w:val="28"/>
                <w:szCs w:val="28"/>
              </w:rPr>
              <w:t>.0</w:t>
            </w:r>
            <w:r w:rsidR="00603FDC">
              <w:rPr>
                <w:sz w:val="28"/>
                <w:szCs w:val="28"/>
              </w:rPr>
              <w:t>8</w:t>
            </w:r>
            <w:r w:rsidRPr="004C3237">
              <w:rPr>
                <w:sz w:val="28"/>
                <w:szCs w:val="28"/>
              </w:rPr>
              <w:t>.2010 года</w:t>
            </w:r>
            <w:r w:rsidRPr="006830ED">
              <w:rPr>
                <w:sz w:val="28"/>
                <w:szCs w:val="28"/>
              </w:rPr>
              <w:t xml:space="preserve"> от члена Правления</w:t>
            </w:r>
            <w:r w:rsidRPr="00514525">
              <w:rPr>
                <w:sz w:val="28"/>
                <w:szCs w:val="28"/>
              </w:rPr>
              <w:t xml:space="preserve"> </w:t>
            </w:r>
            <w:r w:rsidR="00B301C3">
              <w:rPr>
                <w:sz w:val="28"/>
                <w:szCs w:val="28"/>
              </w:rPr>
              <w:t xml:space="preserve">СРО </w:t>
            </w:r>
            <w:r w:rsidR="00B301C3" w:rsidRPr="00514525">
              <w:rPr>
                <w:sz w:val="28"/>
                <w:szCs w:val="28"/>
              </w:rPr>
              <w:t>НП «</w:t>
            </w:r>
            <w:proofErr w:type="spellStart"/>
            <w:r w:rsidR="00B301C3" w:rsidRPr="00514525">
              <w:rPr>
                <w:sz w:val="28"/>
                <w:szCs w:val="28"/>
              </w:rPr>
              <w:t>ЮграСтрой</w:t>
            </w:r>
            <w:proofErr w:type="spellEnd"/>
            <w:r w:rsidR="00B301C3" w:rsidRPr="00514525">
              <w:rPr>
                <w:sz w:val="28"/>
                <w:szCs w:val="28"/>
              </w:rPr>
              <w:t>»</w:t>
            </w:r>
            <w:r w:rsidR="00B301C3"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 xml:space="preserve">председателя </w:t>
            </w:r>
            <w:r w:rsidRPr="00E47DF4">
              <w:rPr>
                <w:sz w:val="28"/>
                <w:szCs w:val="28"/>
              </w:rPr>
              <w:t>Правления ЗАО "</w:t>
            </w:r>
            <w:proofErr w:type="spellStart"/>
            <w:r w:rsidRPr="00E47DF4">
              <w:rPr>
                <w:sz w:val="28"/>
                <w:szCs w:val="28"/>
              </w:rPr>
              <w:t>Автодорстрой</w:t>
            </w:r>
            <w:proofErr w:type="spellEnd"/>
            <w:r w:rsidRPr="00E47DF4">
              <w:rPr>
                <w:sz w:val="28"/>
                <w:szCs w:val="28"/>
              </w:rPr>
              <w:t>"</w:t>
            </w:r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 w:rsidRPr="00514525">
              <w:rPr>
                <w:bCs/>
                <w:sz w:val="28"/>
                <w:szCs w:val="28"/>
              </w:rPr>
              <w:t>Магомедрасула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Рамазанкадиевича</w:t>
            </w:r>
            <w:proofErr w:type="spellEnd"/>
            <w:r w:rsidR="009C197E">
              <w:rPr>
                <w:bCs/>
                <w:sz w:val="28"/>
                <w:szCs w:val="28"/>
              </w:rPr>
              <w:t>.</w:t>
            </w:r>
          </w:p>
        </w:tc>
      </w:tr>
      <w:tr w:rsidR="00F81065" w:rsidRPr="00D91AB0" w:rsidTr="0072101E">
        <w:tc>
          <w:tcPr>
            <w:tcW w:w="823" w:type="dxa"/>
          </w:tcPr>
          <w:p w:rsidR="00F81065" w:rsidRPr="003B0357" w:rsidRDefault="00F81065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F81065" w:rsidRPr="00A30FD6" w:rsidRDefault="00F81065" w:rsidP="00F36553">
            <w:pPr>
              <w:pStyle w:val="a7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Андрей Михайлович</w:t>
            </w:r>
          </w:p>
        </w:tc>
        <w:tc>
          <w:tcPr>
            <w:tcW w:w="7371" w:type="dxa"/>
          </w:tcPr>
          <w:p w:rsidR="00F81065" w:rsidRDefault="00F81065" w:rsidP="00603FDC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Ведущий инженер по качеству </w:t>
            </w:r>
            <w:r w:rsidRPr="00371BBD">
              <w:rPr>
                <w:color w:val="000000" w:themeColor="text1"/>
                <w:sz w:val="28"/>
                <w:szCs w:val="28"/>
              </w:rPr>
              <w:t>ОАО «Мостострой-11»</w:t>
            </w:r>
          </w:p>
          <w:p w:rsidR="00F81065" w:rsidRPr="00A30FD6" w:rsidRDefault="00F81065" w:rsidP="009C197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1BBD">
              <w:rPr>
                <w:color w:val="000000" w:themeColor="text1"/>
                <w:sz w:val="28"/>
                <w:szCs w:val="28"/>
              </w:rPr>
              <w:t xml:space="preserve">по доверенности </w:t>
            </w:r>
            <w:r w:rsidR="00603FDC">
              <w:rPr>
                <w:color w:val="000000" w:themeColor="text1"/>
                <w:sz w:val="28"/>
                <w:szCs w:val="28"/>
              </w:rPr>
              <w:t xml:space="preserve">от 03.08.2010 года </w:t>
            </w:r>
            <w:r w:rsidRPr="00371BBD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 xml:space="preserve">члена </w:t>
            </w:r>
            <w:r w:rsidR="009C197E">
              <w:rPr>
                <w:color w:val="000000" w:themeColor="text1"/>
                <w:sz w:val="28"/>
                <w:szCs w:val="28"/>
              </w:rPr>
              <w:t>Правления</w:t>
            </w:r>
            <w:r w:rsidR="009C197E">
              <w:rPr>
                <w:sz w:val="28"/>
                <w:szCs w:val="28"/>
              </w:rPr>
              <w:t xml:space="preserve"> </w:t>
            </w:r>
            <w:r w:rsidR="00B301C3">
              <w:rPr>
                <w:sz w:val="28"/>
                <w:szCs w:val="28"/>
              </w:rPr>
              <w:t xml:space="preserve">СРО </w:t>
            </w:r>
            <w:r w:rsidR="00B301C3" w:rsidRPr="00514525">
              <w:rPr>
                <w:sz w:val="28"/>
                <w:szCs w:val="28"/>
              </w:rPr>
              <w:t>НП «</w:t>
            </w:r>
            <w:proofErr w:type="spellStart"/>
            <w:r w:rsidR="00B301C3" w:rsidRPr="00514525">
              <w:rPr>
                <w:sz w:val="28"/>
                <w:szCs w:val="28"/>
              </w:rPr>
              <w:t>ЮграСтрой</w:t>
            </w:r>
            <w:proofErr w:type="spellEnd"/>
            <w:r w:rsidR="00B301C3" w:rsidRPr="00514525">
              <w:rPr>
                <w:sz w:val="28"/>
                <w:szCs w:val="28"/>
              </w:rPr>
              <w:t>»</w:t>
            </w:r>
            <w:r w:rsidR="00B301C3">
              <w:rPr>
                <w:sz w:val="28"/>
                <w:szCs w:val="28"/>
              </w:rPr>
              <w:t xml:space="preserve"> </w:t>
            </w:r>
            <w:r w:rsidRPr="00371BBD">
              <w:rPr>
                <w:color w:val="000000" w:themeColor="text1"/>
                <w:sz w:val="28"/>
                <w:szCs w:val="28"/>
              </w:rPr>
              <w:t xml:space="preserve">Генерального директора ОАО «Мостострой-11» </w:t>
            </w:r>
            <w:r>
              <w:rPr>
                <w:sz w:val="28"/>
                <w:szCs w:val="28"/>
              </w:rPr>
              <w:t>Руссу Николая Александровича.</w:t>
            </w:r>
          </w:p>
        </w:tc>
      </w:tr>
      <w:tr w:rsidR="00F81065" w:rsidRPr="00D91AB0" w:rsidTr="0072101E">
        <w:tc>
          <w:tcPr>
            <w:tcW w:w="823" w:type="dxa"/>
          </w:tcPr>
          <w:p w:rsidR="00F81065" w:rsidRPr="003B0357" w:rsidRDefault="00F81065" w:rsidP="008330C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F81065" w:rsidRDefault="00F81065" w:rsidP="006A67A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Фомагин</w:t>
            </w:r>
            <w:proofErr w:type="spellEnd"/>
          </w:p>
          <w:p w:rsidR="00F81065" w:rsidRPr="00221F0B" w:rsidRDefault="00F81065" w:rsidP="006A67A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Валерий Борисович</w:t>
            </w:r>
            <w:r w:rsidRPr="00221F0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F81065" w:rsidRPr="00514525" w:rsidRDefault="00F81065" w:rsidP="006A67AE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8"/>
                <w:szCs w:val="28"/>
              </w:rPr>
              <w:t>Генеральный Директор СРО НП «</w:t>
            </w:r>
            <w:proofErr w:type="spellStart"/>
            <w:r>
              <w:rPr>
                <w:sz w:val="28"/>
                <w:szCs w:val="28"/>
              </w:rPr>
              <w:t>ЮграСтрой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1065" w:rsidRDefault="00F81065" w:rsidP="006A67AE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01</w:t>
            </w:r>
            <w:r w:rsidRPr="00331E1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12</w:t>
            </w:r>
            <w:r w:rsidRPr="00331E1C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09</w:t>
            </w:r>
            <w:r w:rsidRPr="00331E1C">
              <w:rPr>
                <w:bCs/>
                <w:sz w:val="28"/>
                <w:szCs w:val="28"/>
              </w:rPr>
              <w:t xml:space="preserve"> года от члена Правления </w:t>
            </w:r>
            <w:r w:rsidR="00B301C3">
              <w:rPr>
                <w:sz w:val="28"/>
                <w:szCs w:val="28"/>
              </w:rPr>
              <w:t xml:space="preserve">СРО </w:t>
            </w:r>
            <w:r w:rsidR="00B301C3" w:rsidRPr="00514525">
              <w:rPr>
                <w:sz w:val="28"/>
                <w:szCs w:val="28"/>
              </w:rPr>
              <w:t>НП «</w:t>
            </w:r>
            <w:proofErr w:type="spellStart"/>
            <w:r w:rsidR="00B301C3" w:rsidRPr="00514525">
              <w:rPr>
                <w:sz w:val="28"/>
                <w:szCs w:val="28"/>
              </w:rPr>
              <w:t>ЮграСтрой</w:t>
            </w:r>
            <w:proofErr w:type="spellEnd"/>
            <w:r w:rsidR="00B301C3" w:rsidRPr="00514525">
              <w:rPr>
                <w:sz w:val="28"/>
                <w:szCs w:val="28"/>
              </w:rPr>
              <w:t>»</w:t>
            </w:r>
            <w:r w:rsidR="00B301C3">
              <w:rPr>
                <w:sz w:val="28"/>
                <w:szCs w:val="28"/>
              </w:rPr>
              <w:t xml:space="preserve">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</w:t>
            </w:r>
            <w:r w:rsidRPr="00331E1C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331E1C">
              <w:rPr>
                <w:sz w:val="28"/>
                <w:szCs w:val="28"/>
              </w:rPr>
              <w:t>Еврострой-С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Ганина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9251C">
              <w:rPr>
                <w:bCs/>
                <w:sz w:val="28"/>
                <w:szCs w:val="28"/>
              </w:rPr>
              <w:t>Владимира Георгиевича.</w:t>
            </w:r>
          </w:p>
          <w:p w:rsidR="00F81065" w:rsidRPr="00603FDC" w:rsidRDefault="00603FDC" w:rsidP="00603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05.08.2010 г. № 45 от члена Правления </w:t>
            </w:r>
            <w:r w:rsidR="00B301C3">
              <w:rPr>
                <w:sz w:val="28"/>
                <w:szCs w:val="28"/>
              </w:rPr>
              <w:t xml:space="preserve">СРО </w:t>
            </w:r>
            <w:r w:rsidR="00B301C3" w:rsidRPr="00514525">
              <w:rPr>
                <w:sz w:val="28"/>
                <w:szCs w:val="28"/>
              </w:rPr>
              <w:t>НП «</w:t>
            </w:r>
            <w:proofErr w:type="spellStart"/>
            <w:r w:rsidR="00B301C3" w:rsidRPr="00514525">
              <w:rPr>
                <w:sz w:val="28"/>
                <w:szCs w:val="28"/>
              </w:rPr>
              <w:t>ЮграСтрой</w:t>
            </w:r>
            <w:proofErr w:type="spellEnd"/>
            <w:r w:rsidR="00B301C3" w:rsidRPr="00514525">
              <w:rPr>
                <w:sz w:val="28"/>
                <w:szCs w:val="28"/>
              </w:rPr>
              <w:t>»</w:t>
            </w:r>
            <w:r w:rsidR="00B30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 НП «</w:t>
            </w:r>
            <w:proofErr w:type="spellStart"/>
            <w:r>
              <w:rPr>
                <w:sz w:val="28"/>
                <w:szCs w:val="28"/>
              </w:rPr>
              <w:t>ЮграСтрой</w:t>
            </w:r>
            <w:proofErr w:type="spellEnd"/>
            <w:r>
              <w:rPr>
                <w:sz w:val="28"/>
                <w:szCs w:val="28"/>
              </w:rPr>
              <w:t>» Генерального директора</w:t>
            </w:r>
            <w:r w:rsidRPr="00C70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ЗАО «Компания МТА» Макарова Александра Владимировича.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lastRenderedPageBreak/>
        <w:t>Итого:</w:t>
      </w:r>
    </w:p>
    <w:p w:rsidR="003C7077" w:rsidRPr="009C538C" w:rsidRDefault="003C7077" w:rsidP="004107D2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членов Правления </w:t>
      </w:r>
      <w:r w:rsidR="005D4D75" w:rsidRPr="009C538C">
        <w:rPr>
          <w:b/>
          <w:sz w:val="28"/>
          <w:szCs w:val="28"/>
        </w:rPr>
        <w:t xml:space="preserve">и представителей по доверенностям </w:t>
      </w:r>
      <w:r w:rsidRPr="009C538C">
        <w:rPr>
          <w:b/>
          <w:sz w:val="28"/>
          <w:szCs w:val="28"/>
        </w:rPr>
        <w:t xml:space="preserve">– </w:t>
      </w:r>
      <w:r w:rsidR="00B301C3">
        <w:rPr>
          <w:b/>
          <w:sz w:val="28"/>
          <w:szCs w:val="28"/>
        </w:rPr>
        <w:t>6</w:t>
      </w:r>
      <w:r w:rsidRPr="009C538C">
        <w:rPr>
          <w:b/>
          <w:sz w:val="28"/>
          <w:szCs w:val="28"/>
        </w:rPr>
        <w:t>;</w:t>
      </w:r>
    </w:p>
    <w:p w:rsidR="0092773B" w:rsidRDefault="008541B4" w:rsidP="00816336">
      <w:pPr>
        <w:ind w:left="709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Общее количество голосов </w:t>
      </w:r>
      <w:r w:rsidR="00A26424" w:rsidRPr="009C538C">
        <w:rPr>
          <w:b/>
          <w:sz w:val="28"/>
          <w:szCs w:val="28"/>
        </w:rPr>
        <w:t>–</w:t>
      </w:r>
      <w:r w:rsidRPr="009C538C">
        <w:rPr>
          <w:b/>
          <w:sz w:val="28"/>
          <w:szCs w:val="28"/>
        </w:rPr>
        <w:t xml:space="preserve"> </w:t>
      </w:r>
      <w:r w:rsidR="00DC5F27">
        <w:rPr>
          <w:b/>
          <w:sz w:val="28"/>
          <w:szCs w:val="28"/>
        </w:rPr>
        <w:t>1</w:t>
      </w:r>
      <w:r w:rsidR="00B301C3">
        <w:rPr>
          <w:b/>
          <w:sz w:val="28"/>
          <w:szCs w:val="28"/>
        </w:rPr>
        <w:t>1</w:t>
      </w:r>
      <w:r w:rsidR="00A26424" w:rsidRPr="009C538C">
        <w:rPr>
          <w:b/>
          <w:sz w:val="28"/>
          <w:szCs w:val="28"/>
        </w:rPr>
        <w:t>;</w:t>
      </w:r>
    </w:p>
    <w:p w:rsidR="00816336" w:rsidRPr="0083153A" w:rsidRDefault="00816336" w:rsidP="00816336">
      <w:pPr>
        <w:ind w:left="709"/>
        <w:jc w:val="both"/>
        <w:rPr>
          <w:b/>
          <w:sz w:val="28"/>
          <w:szCs w:val="28"/>
        </w:rPr>
      </w:pP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 xml:space="preserve">вления </w:t>
      </w:r>
      <w:proofErr w:type="spellStart"/>
      <w:r w:rsidR="00896B08">
        <w:rPr>
          <w:b/>
          <w:sz w:val="28"/>
          <w:szCs w:val="28"/>
        </w:rPr>
        <w:t>Саморегулируемой</w:t>
      </w:r>
      <w:proofErr w:type="spellEnd"/>
      <w:r w:rsidR="00896B08">
        <w:rPr>
          <w:b/>
          <w:sz w:val="28"/>
          <w:szCs w:val="28"/>
        </w:rPr>
        <w:t xml:space="preserve"> организации       </w:t>
      </w:r>
      <w:r w:rsidR="00F66804">
        <w:rPr>
          <w:b/>
          <w:sz w:val="28"/>
          <w:szCs w:val="28"/>
        </w:rPr>
        <w:t>Некоммерческо</w:t>
      </w:r>
      <w:r w:rsidR="005704E3">
        <w:rPr>
          <w:b/>
          <w:sz w:val="28"/>
          <w:szCs w:val="28"/>
        </w:rPr>
        <w:t>е</w:t>
      </w:r>
      <w:r w:rsidR="00F66804">
        <w:rPr>
          <w:b/>
          <w:sz w:val="28"/>
          <w:szCs w:val="28"/>
        </w:rPr>
        <w:t xml:space="preserve"> партнерств</w:t>
      </w:r>
      <w:r w:rsidR="005704E3">
        <w:rPr>
          <w:b/>
          <w:sz w:val="28"/>
          <w:szCs w:val="28"/>
        </w:rPr>
        <w:t>о</w:t>
      </w:r>
      <w:r w:rsidR="007D14A1">
        <w:rPr>
          <w:b/>
          <w:sz w:val="28"/>
          <w:szCs w:val="28"/>
        </w:rPr>
        <w:t xml:space="preserve"> «</w:t>
      </w:r>
      <w:proofErr w:type="spellStart"/>
      <w:r w:rsidR="007D14A1">
        <w:rPr>
          <w:b/>
          <w:sz w:val="28"/>
          <w:szCs w:val="28"/>
        </w:rPr>
        <w:t>ЮграСтрой</w:t>
      </w:r>
      <w:proofErr w:type="spellEnd"/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D47157" w:rsidRPr="0083153A" w:rsidRDefault="00D47157" w:rsidP="00C41632">
      <w:pPr>
        <w:jc w:val="both"/>
        <w:rPr>
          <w:b/>
          <w:sz w:val="28"/>
          <w:szCs w:val="28"/>
        </w:rPr>
      </w:pPr>
    </w:p>
    <w:p w:rsidR="00DC5F27" w:rsidRDefault="002F0EF5" w:rsidP="00DC5F27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DC5F27" w:rsidRPr="00221F0B">
        <w:rPr>
          <w:bCs/>
          <w:sz w:val="28"/>
          <w:szCs w:val="28"/>
        </w:rPr>
        <w:t>Вайсбурт</w:t>
      </w:r>
      <w:proofErr w:type="spellEnd"/>
      <w:r w:rsidR="00DC5F27" w:rsidRPr="00221F0B">
        <w:rPr>
          <w:bCs/>
          <w:sz w:val="28"/>
          <w:szCs w:val="28"/>
        </w:rPr>
        <w:t xml:space="preserve"> Александр Михайлович </w:t>
      </w:r>
      <w:r w:rsidR="00DC5F27" w:rsidRPr="00410472">
        <w:rPr>
          <w:sz w:val="28"/>
          <w:szCs w:val="28"/>
        </w:rPr>
        <w:t>–</w:t>
      </w:r>
      <w:r w:rsidR="00DC5F27" w:rsidRPr="00410472">
        <w:rPr>
          <w:color w:val="000000"/>
          <w:sz w:val="28"/>
          <w:szCs w:val="28"/>
        </w:rPr>
        <w:t xml:space="preserve"> Председатель </w:t>
      </w:r>
      <w:r w:rsidR="00DC5F27" w:rsidRPr="00264D79">
        <w:rPr>
          <w:color w:val="000000"/>
          <w:sz w:val="28"/>
          <w:szCs w:val="28"/>
        </w:rPr>
        <w:t xml:space="preserve">Правления </w:t>
      </w:r>
      <w:r w:rsidR="00DC5F27">
        <w:rPr>
          <w:color w:val="000000"/>
          <w:sz w:val="28"/>
          <w:szCs w:val="28"/>
        </w:rPr>
        <w:t>СРО НП «</w:t>
      </w:r>
      <w:proofErr w:type="spellStart"/>
      <w:r w:rsidR="00DC5F27">
        <w:rPr>
          <w:color w:val="000000"/>
          <w:sz w:val="28"/>
          <w:szCs w:val="28"/>
        </w:rPr>
        <w:t>ЮграСтрой</w:t>
      </w:r>
      <w:proofErr w:type="spellEnd"/>
      <w:r w:rsidR="00DC5F27" w:rsidRPr="00264D79">
        <w:rPr>
          <w:color w:val="000000"/>
          <w:sz w:val="28"/>
          <w:szCs w:val="28"/>
        </w:rPr>
        <w:t>»</w:t>
      </w:r>
      <w:r w:rsidR="00DC5F27">
        <w:rPr>
          <w:color w:val="000000"/>
          <w:sz w:val="28"/>
          <w:szCs w:val="28"/>
        </w:rPr>
        <w:t>.</w:t>
      </w:r>
    </w:p>
    <w:p w:rsidR="00B54E7D" w:rsidRPr="00410472" w:rsidRDefault="00972C03" w:rsidP="00DC5F27">
      <w:pPr>
        <w:ind w:firstLine="708"/>
        <w:jc w:val="both"/>
        <w:rPr>
          <w:sz w:val="28"/>
          <w:szCs w:val="28"/>
        </w:rPr>
      </w:pPr>
      <w:r w:rsidRPr="00264D79">
        <w:rPr>
          <w:b/>
          <w:sz w:val="28"/>
          <w:szCs w:val="28"/>
        </w:rPr>
        <w:t>Секретарь:</w:t>
      </w:r>
      <w:r w:rsidRPr="00264D79">
        <w:rPr>
          <w:sz w:val="28"/>
          <w:szCs w:val="28"/>
        </w:rPr>
        <w:t xml:space="preserve"> </w:t>
      </w:r>
      <w:r w:rsidR="00DC5F27">
        <w:rPr>
          <w:sz w:val="28"/>
          <w:szCs w:val="28"/>
        </w:rPr>
        <w:t>Васильченко Александр Александрович</w:t>
      </w:r>
      <w:r w:rsidR="00DC5F27" w:rsidRPr="00410472">
        <w:rPr>
          <w:sz w:val="28"/>
          <w:szCs w:val="28"/>
        </w:rPr>
        <w:t xml:space="preserve"> –</w:t>
      </w:r>
      <w:r w:rsidR="00DC5F27">
        <w:rPr>
          <w:sz w:val="28"/>
          <w:szCs w:val="28"/>
        </w:rPr>
        <w:t xml:space="preserve"> Н</w:t>
      </w:r>
      <w:r w:rsidR="00DC5F27" w:rsidRPr="00384B30">
        <w:rPr>
          <w:sz w:val="28"/>
          <w:szCs w:val="28"/>
        </w:rPr>
        <w:t>ачальник юридического отдела</w:t>
      </w:r>
      <w:r w:rsidR="00DC5F27">
        <w:rPr>
          <w:sz w:val="28"/>
          <w:szCs w:val="28"/>
        </w:rPr>
        <w:t xml:space="preserve"> СРО НП </w:t>
      </w:r>
      <w:r w:rsidR="00DC5F27" w:rsidRPr="002D1891">
        <w:rPr>
          <w:sz w:val="28"/>
          <w:szCs w:val="28"/>
        </w:rPr>
        <w:t>«</w:t>
      </w:r>
      <w:proofErr w:type="spellStart"/>
      <w:r w:rsidR="00DC5F27" w:rsidRPr="002D1891">
        <w:rPr>
          <w:sz w:val="28"/>
          <w:szCs w:val="28"/>
        </w:rPr>
        <w:t>ЮграСтрой</w:t>
      </w:r>
      <w:proofErr w:type="spellEnd"/>
      <w:r w:rsidR="00DC5F27" w:rsidRPr="002D1891">
        <w:rPr>
          <w:sz w:val="28"/>
          <w:szCs w:val="28"/>
        </w:rPr>
        <w:t>»</w:t>
      </w:r>
      <w:r w:rsidR="00DC5F27">
        <w:rPr>
          <w:sz w:val="28"/>
          <w:szCs w:val="28"/>
        </w:rPr>
        <w:t>.</w:t>
      </w:r>
    </w:p>
    <w:p w:rsidR="00126E40" w:rsidRPr="00126E40" w:rsidRDefault="00126E40" w:rsidP="00126E40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C03"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BB72AE" w:rsidRPr="002D1891" w:rsidRDefault="00BB72AE" w:rsidP="00BB72AE">
      <w:pPr>
        <w:ind w:firstLine="708"/>
        <w:jc w:val="both"/>
        <w:rPr>
          <w:sz w:val="28"/>
          <w:szCs w:val="28"/>
        </w:rPr>
      </w:pPr>
      <w:proofErr w:type="spellStart"/>
      <w:r w:rsidRPr="0092773B">
        <w:rPr>
          <w:sz w:val="28"/>
          <w:szCs w:val="28"/>
        </w:rPr>
        <w:t>А</w:t>
      </w:r>
      <w:r>
        <w:rPr>
          <w:sz w:val="28"/>
          <w:szCs w:val="28"/>
        </w:rPr>
        <w:t>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 w:rsidR="009C197E">
        <w:rPr>
          <w:sz w:val="28"/>
          <w:szCs w:val="28"/>
        </w:rPr>
        <w:t>.</w:t>
      </w:r>
    </w:p>
    <w:p w:rsidR="0010795A" w:rsidRDefault="0010795A" w:rsidP="0010795A">
      <w:pPr>
        <w:spacing w:line="240" w:lineRule="atLeast"/>
        <w:ind w:firstLine="708"/>
        <w:jc w:val="both"/>
        <w:rPr>
          <w:sz w:val="28"/>
          <w:szCs w:val="28"/>
        </w:rPr>
      </w:pPr>
      <w:r w:rsidRPr="002D1891">
        <w:rPr>
          <w:sz w:val="28"/>
          <w:szCs w:val="28"/>
        </w:rPr>
        <w:t>Артамонов Юрий Вадимович - Заме</w:t>
      </w:r>
      <w:r>
        <w:rPr>
          <w:sz w:val="28"/>
          <w:szCs w:val="28"/>
        </w:rPr>
        <w:t xml:space="preserve">ститель Генерального директора          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начальник Отдела контроля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01C3" w:rsidRDefault="00B301C3" w:rsidP="00B301C3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- </w:t>
      </w:r>
      <w:r w:rsidRPr="002D1891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ститель начальника Отдела контроля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17B9" w:rsidRPr="00DC5F27" w:rsidRDefault="004D3D38" w:rsidP="00DC5F2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C5F27">
        <w:rPr>
          <w:sz w:val="28"/>
          <w:szCs w:val="28"/>
        </w:rPr>
        <w:t>Коржевский</w:t>
      </w:r>
      <w:proofErr w:type="spellEnd"/>
      <w:r w:rsidR="00DC5F27">
        <w:rPr>
          <w:sz w:val="28"/>
          <w:szCs w:val="28"/>
        </w:rPr>
        <w:t xml:space="preserve"> Алексей Александрович</w:t>
      </w:r>
      <w:r w:rsidR="00DC5F27" w:rsidRPr="00410472">
        <w:rPr>
          <w:sz w:val="28"/>
          <w:szCs w:val="28"/>
        </w:rPr>
        <w:t xml:space="preserve"> –</w:t>
      </w:r>
      <w:r w:rsidR="00DC5F27">
        <w:rPr>
          <w:sz w:val="28"/>
          <w:szCs w:val="28"/>
        </w:rPr>
        <w:t xml:space="preserve"> Юрист СРО НП </w:t>
      </w:r>
      <w:r w:rsidR="00DC5F27" w:rsidRPr="002D1891">
        <w:rPr>
          <w:sz w:val="28"/>
          <w:szCs w:val="28"/>
        </w:rPr>
        <w:t>«</w:t>
      </w:r>
      <w:proofErr w:type="spellStart"/>
      <w:r w:rsidR="00DC5F27" w:rsidRPr="002D1891">
        <w:rPr>
          <w:sz w:val="28"/>
          <w:szCs w:val="28"/>
        </w:rPr>
        <w:t>ЮграСтрой</w:t>
      </w:r>
      <w:proofErr w:type="spellEnd"/>
      <w:r w:rsidR="00DC5F27" w:rsidRPr="002D1891">
        <w:rPr>
          <w:sz w:val="28"/>
          <w:szCs w:val="28"/>
        </w:rPr>
        <w:t>»</w:t>
      </w:r>
      <w:r w:rsidR="00DC5F27">
        <w:rPr>
          <w:sz w:val="28"/>
          <w:szCs w:val="28"/>
        </w:rPr>
        <w:t>.</w:t>
      </w:r>
    </w:p>
    <w:p w:rsidR="00DC5F27" w:rsidRPr="0083153A" w:rsidRDefault="00DC5F27" w:rsidP="004D3D38">
      <w:pPr>
        <w:jc w:val="center"/>
        <w:rPr>
          <w:b/>
          <w:sz w:val="28"/>
          <w:szCs w:val="28"/>
        </w:rPr>
      </w:pPr>
    </w:p>
    <w:p w:rsidR="0083153A" w:rsidRPr="00371A4B" w:rsidRDefault="0083153A" w:rsidP="0083153A">
      <w:pPr>
        <w:spacing w:line="24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</w:t>
      </w:r>
      <w:r w:rsidRPr="004274AA">
        <w:rPr>
          <w:sz w:val="28"/>
          <w:szCs w:val="28"/>
        </w:rPr>
        <w:t xml:space="preserve"> пункта 4 статьи 8 Федерального закона от 01.12.2007 г. </w:t>
      </w:r>
      <w:r>
        <w:rPr>
          <w:sz w:val="28"/>
          <w:szCs w:val="28"/>
        </w:rPr>
        <w:t xml:space="preserve"> </w:t>
      </w:r>
      <w:r w:rsidRPr="004274AA">
        <w:rPr>
          <w:sz w:val="28"/>
          <w:szCs w:val="28"/>
        </w:rPr>
        <w:t xml:space="preserve">№ 315-ФЗ «О </w:t>
      </w:r>
      <w:proofErr w:type="spellStart"/>
      <w:r w:rsidRPr="004274AA">
        <w:rPr>
          <w:sz w:val="28"/>
          <w:szCs w:val="28"/>
        </w:rPr>
        <w:t>саморегулируемых</w:t>
      </w:r>
      <w:proofErr w:type="spellEnd"/>
      <w:r w:rsidRPr="004274AA">
        <w:rPr>
          <w:sz w:val="28"/>
          <w:szCs w:val="28"/>
        </w:rPr>
        <w:t xml:space="preserve"> организациях» (меры по предотвращению конфликта интересов), член Правления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4274AA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4274AA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4274AA">
        <w:rPr>
          <w:sz w:val="28"/>
          <w:szCs w:val="28"/>
        </w:rPr>
        <w:t xml:space="preserve"> «</w:t>
      </w:r>
      <w:proofErr w:type="spellStart"/>
      <w:r w:rsidRPr="004274AA">
        <w:rPr>
          <w:sz w:val="28"/>
          <w:szCs w:val="28"/>
        </w:rPr>
        <w:t>ЮграСтрой</w:t>
      </w:r>
      <w:proofErr w:type="spellEnd"/>
      <w:r w:rsidRPr="004274AA">
        <w:rPr>
          <w:sz w:val="28"/>
          <w:szCs w:val="28"/>
        </w:rPr>
        <w:t xml:space="preserve">» не принимает участия при рассмотрении и голосовании по вопросу выдачи Свидетельств о допуске к работам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4274A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4274AA">
        <w:rPr>
          <w:sz w:val="28"/>
          <w:szCs w:val="28"/>
        </w:rPr>
        <w:t xml:space="preserve"> представителем которой он является.</w:t>
      </w:r>
      <w:proofErr w:type="gramEnd"/>
    </w:p>
    <w:p w:rsidR="0083153A" w:rsidRPr="0083153A" w:rsidRDefault="0083153A" w:rsidP="004D3D38">
      <w:pPr>
        <w:jc w:val="center"/>
        <w:rPr>
          <w:b/>
          <w:sz w:val="28"/>
          <w:szCs w:val="28"/>
        </w:rPr>
      </w:pPr>
    </w:p>
    <w:p w:rsidR="004D3D38" w:rsidRPr="00410472" w:rsidRDefault="003C32C0" w:rsidP="004D3D38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B301C3" w:rsidRPr="001076D7" w:rsidRDefault="00B301C3" w:rsidP="00B301C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0EA">
        <w:rPr>
          <w:rFonts w:ascii="Times New Roman" w:hAnsi="Times New Roman"/>
          <w:sz w:val="28"/>
          <w:szCs w:val="28"/>
        </w:rPr>
        <w:t>Принятие решения о приеме в члены СРО НП «</w:t>
      </w:r>
      <w:proofErr w:type="spellStart"/>
      <w:r w:rsidRPr="002E40EA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2E40EA">
        <w:rPr>
          <w:rFonts w:ascii="Times New Roman" w:hAnsi="Times New Roman"/>
          <w:sz w:val="28"/>
          <w:szCs w:val="28"/>
        </w:rPr>
        <w:t>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B301C3" w:rsidRDefault="00B301C3" w:rsidP="00B301C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E40EA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2E40EA">
        <w:rPr>
          <w:sz w:val="28"/>
          <w:szCs w:val="28"/>
        </w:rPr>
        <w:t>, реконструкции, капитальному ремонту объектов капитального строительства, членам СРО НП «</w:t>
      </w:r>
      <w:proofErr w:type="spellStart"/>
      <w:r w:rsidRPr="002E40EA">
        <w:rPr>
          <w:sz w:val="28"/>
          <w:szCs w:val="28"/>
        </w:rPr>
        <w:t>ЮграСтрой</w:t>
      </w:r>
      <w:proofErr w:type="spellEnd"/>
      <w:r w:rsidRPr="002E40EA">
        <w:rPr>
          <w:sz w:val="28"/>
          <w:szCs w:val="28"/>
        </w:rPr>
        <w:t>».</w:t>
      </w:r>
    </w:p>
    <w:p w:rsidR="00B301C3" w:rsidRDefault="00B301C3" w:rsidP="00B301C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A50C0">
        <w:rPr>
          <w:sz w:val="28"/>
          <w:szCs w:val="28"/>
        </w:rPr>
        <w:t>Выдвижение из состава Правления СРО НП «</w:t>
      </w:r>
      <w:proofErr w:type="spellStart"/>
      <w:r w:rsidRPr="008A50C0">
        <w:rPr>
          <w:sz w:val="28"/>
          <w:szCs w:val="28"/>
        </w:rPr>
        <w:t>ЮграСтрой</w:t>
      </w:r>
      <w:proofErr w:type="spellEnd"/>
      <w:r w:rsidRPr="008A50C0">
        <w:rPr>
          <w:sz w:val="28"/>
          <w:szCs w:val="28"/>
        </w:rPr>
        <w:t>» кандидата на должность Председателя Правления СРО НП «</w:t>
      </w:r>
      <w:proofErr w:type="spellStart"/>
      <w:r w:rsidRPr="008A50C0">
        <w:rPr>
          <w:sz w:val="28"/>
          <w:szCs w:val="28"/>
        </w:rPr>
        <w:t>ЮграСтрой</w:t>
      </w:r>
      <w:proofErr w:type="spellEnd"/>
      <w:r w:rsidRPr="008A50C0">
        <w:rPr>
          <w:sz w:val="28"/>
          <w:szCs w:val="28"/>
        </w:rPr>
        <w:t>» для утверждения Общим собранием СРО НП «</w:t>
      </w:r>
      <w:proofErr w:type="spellStart"/>
      <w:r w:rsidRPr="008A50C0">
        <w:rPr>
          <w:sz w:val="28"/>
          <w:szCs w:val="28"/>
        </w:rPr>
        <w:t>ЮграСтрой</w:t>
      </w:r>
      <w:proofErr w:type="spellEnd"/>
      <w:r w:rsidRPr="008A50C0">
        <w:rPr>
          <w:sz w:val="28"/>
          <w:szCs w:val="28"/>
        </w:rPr>
        <w:t>».</w:t>
      </w:r>
    </w:p>
    <w:p w:rsidR="00B301C3" w:rsidRDefault="00B301C3" w:rsidP="00B301C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5CD5">
        <w:rPr>
          <w:sz w:val="28"/>
          <w:szCs w:val="28"/>
        </w:rPr>
        <w:t xml:space="preserve">Утверждение Положения «О порядке выдачи сведений из реестра членов </w:t>
      </w:r>
      <w:proofErr w:type="spellStart"/>
      <w:r w:rsidRPr="00085CD5">
        <w:rPr>
          <w:sz w:val="28"/>
          <w:szCs w:val="28"/>
        </w:rPr>
        <w:t>Саморегулируемой</w:t>
      </w:r>
      <w:proofErr w:type="spellEnd"/>
      <w:r w:rsidRPr="00085CD5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085CD5">
        <w:rPr>
          <w:sz w:val="28"/>
          <w:szCs w:val="28"/>
        </w:rPr>
        <w:t>ЮграСтрой</w:t>
      </w:r>
      <w:proofErr w:type="spellEnd"/>
      <w:r w:rsidRPr="00085CD5">
        <w:rPr>
          <w:sz w:val="28"/>
          <w:szCs w:val="28"/>
        </w:rPr>
        <w:t>».</w:t>
      </w:r>
    </w:p>
    <w:p w:rsidR="00B301C3" w:rsidRPr="00601D0D" w:rsidRDefault="00B301C3" w:rsidP="00B301C3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D14A2">
        <w:rPr>
          <w:sz w:val="28"/>
          <w:szCs w:val="28"/>
        </w:rPr>
        <w:t>Внесение изменений в состав специализированного орган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Н</w:t>
      </w:r>
      <w:r w:rsidRPr="004D14A2">
        <w:rPr>
          <w:sz w:val="28"/>
          <w:szCs w:val="28"/>
        </w:rPr>
        <w:t>екоммерческое партнерство «</w:t>
      </w:r>
      <w:proofErr w:type="spellStart"/>
      <w:r w:rsidRPr="004D14A2">
        <w:rPr>
          <w:sz w:val="28"/>
          <w:szCs w:val="28"/>
        </w:rPr>
        <w:t>ЮграСтрой</w:t>
      </w:r>
      <w:proofErr w:type="spellEnd"/>
      <w:r w:rsidRPr="004D14A2">
        <w:rPr>
          <w:sz w:val="28"/>
          <w:szCs w:val="28"/>
        </w:rPr>
        <w:t xml:space="preserve">» </w:t>
      </w:r>
      <w:r w:rsidRPr="004D14A2">
        <w:rPr>
          <w:sz w:val="28"/>
          <w:szCs w:val="28"/>
        </w:rPr>
        <w:lastRenderedPageBreak/>
        <w:t>(Отдел контроля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Н</w:t>
      </w:r>
      <w:r w:rsidRPr="004D14A2">
        <w:rPr>
          <w:sz w:val="28"/>
          <w:szCs w:val="28"/>
        </w:rPr>
        <w:t>екоммерческое партнерство «</w:t>
      </w:r>
      <w:proofErr w:type="spellStart"/>
      <w:r w:rsidRPr="004D14A2">
        <w:rPr>
          <w:sz w:val="28"/>
          <w:szCs w:val="28"/>
        </w:rPr>
        <w:t>ЮграСтрой</w:t>
      </w:r>
      <w:proofErr w:type="spellEnd"/>
      <w:r w:rsidRPr="004D14A2">
        <w:rPr>
          <w:sz w:val="28"/>
          <w:szCs w:val="28"/>
        </w:rPr>
        <w:t>»).</w:t>
      </w:r>
    </w:p>
    <w:p w:rsidR="00B301C3" w:rsidRPr="00AF7FB3" w:rsidRDefault="00B301C3" w:rsidP="00B301C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вопросы.</w:t>
      </w:r>
    </w:p>
    <w:p w:rsidR="000E010A" w:rsidRPr="0083153A" w:rsidRDefault="000E010A" w:rsidP="004107D2">
      <w:pPr>
        <w:jc w:val="both"/>
        <w:rPr>
          <w:b/>
          <w:sz w:val="28"/>
          <w:szCs w:val="28"/>
          <w:u w:val="single"/>
        </w:rPr>
      </w:pPr>
    </w:p>
    <w:p w:rsidR="00B301C3" w:rsidRPr="00D048FB" w:rsidRDefault="00B301C3" w:rsidP="00B30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По первому вопросу повестки дня:</w:t>
      </w:r>
      <w:r w:rsidRPr="00D048FB">
        <w:rPr>
          <w:sz w:val="28"/>
          <w:szCs w:val="28"/>
        </w:rPr>
        <w:t xml:space="preserve"> Принятие решения о приеме в члены СРО НП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B301C3" w:rsidRPr="00D048FB" w:rsidRDefault="00B301C3" w:rsidP="00B301C3">
      <w:pPr>
        <w:ind w:left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B301C3" w:rsidRPr="00D048FB" w:rsidRDefault="00B301C3" w:rsidP="00B30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sz w:val="28"/>
          <w:szCs w:val="28"/>
        </w:rPr>
        <w:t>О результатах проведенн</w:t>
      </w:r>
      <w:r>
        <w:rPr>
          <w:sz w:val="28"/>
          <w:szCs w:val="28"/>
        </w:rPr>
        <w:t>ой</w:t>
      </w:r>
      <w:r w:rsidRPr="00D048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D048FB">
        <w:rPr>
          <w:sz w:val="28"/>
          <w:szCs w:val="28"/>
        </w:rPr>
        <w:t xml:space="preserve">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с заявлени</w:t>
      </w:r>
      <w:r>
        <w:rPr>
          <w:sz w:val="28"/>
          <w:szCs w:val="28"/>
        </w:rPr>
        <w:t>ем</w:t>
      </w:r>
      <w:r w:rsidRPr="00D048FB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ей</w:t>
      </w:r>
      <w:r w:rsidRPr="00D048F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048FB">
        <w:rPr>
          <w:sz w:val="28"/>
          <w:szCs w:val="28"/>
        </w:rPr>
        <w:t>:</w:t>
      </w:r>
    </w:p>
    <w:p w:rsidR="00B301C3" w:rsidRDefault="00B301C3" w:rsidP="00B301C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B092E">
        <w:rPr>
          <w:sz w:val="28"/>
          <w:szCs w:val="28"/>
        </w:rPr>
        <w:t xml:space="preserve">Общество </w:t>
      </w:r>
      <w:r>
        <w:rPr>
          <w:sz w:val="28"/>
          <w:szCs w:val="28"/>
        </w:rPr>
        <w:t>с ограниченной ответственностью</w:t>
      </w:r>
      <w:r w:rsidRPr="007B092E">
        <w:rPr>
          <w:sz w:val="28"/>
          <w:szCs w:val="28"/>
        </w:rPr>
        <w:t xml:space="preserve"> "Рубеж" </w:t>
      </w:r>
      <w:r>
        <w:rPr>
          <w:sz w:val="28"/>
          <w:szCs w:val="28"/>
        </w:rPr>
        <w:t xml:space="preserve">                         (ОГРН </w:t>
      </w:r>
      <w:r w:rsidRPr="007B092E">
        <w:rPr>
          <w:sz w:val="28"/>
          <w:szCs w:val="28"/>
        </w:rPr>
        <w:t>1068603069700</w:t>
      </w:r>
      <w:r>
        <w:rPr>
          <w:sz w:val="28"/>
          <w:szCs w:val="28"/>
        </w:rPr>
        <w:t xml:space="preserve">), </w:t>
      </w:r>
      <w:r w:rsidRPr="007B092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7B092E">
        <w:rPr>
          <w:sz w:val="28"/>
          <w:szCs w:val="28"/>
        </w:rPr>
        <w:t>Мегион</w:t>
      </w:r>
      <w:proofErr w:type="spellEnd"/>
      <w:r>
        <w:rPr>
          <w:sz w:val="28"/>
          <w:szCs w:val="28"/>
        </w:rPr>
        <w:t>.</w:t>
      </w:r>
    </w:p>
    <w:p w:rsidR="00B301C3" w:rsidRPr="00421D7A" w:rsidRDefault="00B301C3" w:rsidP="00B301C3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B301C3" w:rsidRPr="00D048FB" w:rsidRDefault="00B301C3" w:rsidP="00B301C3">
      <w:pPr>
        <w:ind w:firstLine="709"/>
        <w:jc w:val="both"/>
        <w:rPr>
          <w:sz w:val="28"/>
          <w:szCs w:val="28"/>
        </w:rPr>
      </w:pPr>
      <w:proofErr w:type="gramStart"/>
      <w:r w:rsidRPr="00D048FB">
        <w:rPr>
          <w:sz w:val="28"/>
          <w:szCs w:val="28"/>
        </w:rPr>
        <w:t>В соответствии с Акт</w:t>
      </w:r>
      <w:r>
        <w:rPr>
          <w:sz w:val="28"/>
          <w:szCs w:val="28"/>
        </w:rPr>
        <w:t>ом</w:t>
      </w:r>
      <w:r w:rsidRPr="00D048FB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ой</w:t>
      </w:r>
      <w:r w:rsidRPr="00D048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D048FB">
        <w:rPr>
          <w:sz w:val="28"/>
          <w:szCs w:val="28"/>
        </w:rPr>
        <w:t xml:space="preserve">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</w:t>
      </w:r>
      <w:r>
        <w:rPr>
          <w:sz w:val="28"/>
          <w:szCs w:val="28"/>
        </w:rPr>
        <w:t xml:space="preserve">Российской Федерации </w:t>
      </w:r>
      <w:r w:rsidRPr="00D048FB">
        <w:rPr>
          <w:sz w:val="28"/>
          <w:szCs w:val="28"/>
        </w:rPr>
        <w:t xml:space="preserve">и внутренним положением </w:t>
      </w:r>
      <w:proofErr w:type="spellStart"/>
      <w:r w:rsidRPr="00D048FB">
        <w:rPr>
          <w:sz w:val="28"/>
          <w:szCs w:val="28"/>
        </w:rPr>
        <w:t>Саморегулируемой</w:t>
      </w:r>
      <w:proofErr w:type="spellEnd"/>
      <w:r w:rsidRPr="00D048FB">
        <w:rPr>
          <w:sz w:val="28"/>
          <w:szCs w:val="28"/>
        </w:rPr>
        <w:t xml:space="preserve"> организации 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(утвержденным решением Общего собрания членов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«17» апреля 2009 года Протокол № 2, в редакциях утвержденных решением Общего собрания членов</w:t>
      </w:r>
      <w:proofErr w:type="gramEnd"/>
      <w:r w:rsidRPr="00D048FB">
        <w:rPr>
          <w:sz w:val="28"/>
          <w:szCs w:val="28"/>
        </w:rPr>
        <w:t xml:space="preserve"> </w:t>
      </w:r>
      <w:proofErr w:type="gramStart"/>
      <w:r w:rsidRPr="00D048FB">
        <w:rPr>
          <w:sz w:val="28"/>
          <w:szCs w:val="28"/>
        </w:rPr>
        <w:t>Некоммерчес</w:t>
      </w:r>
      <w:r>
        <w:rPr>
          <w:sz w:val="28"/>
          <w:szCs w:val="28"/>
        </w:rPr>
        <w:t>кого партнерства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от</w:t>
      </w:r>
      <w:r w:rsidRPr="00D048FB">
        <w:rPr>
          <w:sz w:val="28"/>
          <w:szCs w:val="28"/>
        </w:rPr>
        <w:t xml:space="preserve"> «08» декабря 2009 года Протокол № 4</w:t>
      </w:r>
      <w:r>
        <w:rPr>
          <w:sz w:val="28"/>
          <w:szCs w:val="28"/>
        </w:rPr>
        <w:t>,</w:t>
      </w:r>
      <w:r w:rsidRPr="00D048FB">
        <w:rPr>
          <w:sz w:val="28"/>
          <w:szCs w:val="28"/>
        </w:rPr>
        <w:t xml:space="preserve"> 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«19» марта 2010 года Протокол № 5</w:t>
      </w:r>
      <w:r>
        <w:rPr>
          <w:sz w:val="28"/>
          <w:szCs w:val="28"/>
        </w:rPr>
        <w:t xml:space="preserve">, </w:t>
      </w:r>
      <w:r w:rsidRPr="00D048FB">
        <w:rPr>
          <w:sz w:val="28"/>
          <w:szCs w:val="28"/>
        </w:rPr>
        <w:t xml:space="preserve">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</w:t>
      </w:r>
      <w:r>
        <w:rPr>
          <w:sz w:val="28"/>
          <w:szCs w:val="28"/>
        </w:rPr>
        <w:t>30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>6</w:t>
      </w:r>
      <w:r w:rsidRPr="00D048FB">
        <w:rPr>
          <w:sz w:val="28"/>
          <w:szCs w:val="28"/>
        </w:rPr>
        <w:t>) принять в члены СРО НП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и выдать Свидетельств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о допуске к видам работ по строительству, реконструкции, капитальному</w:t>
      </w:r>
      <w:proofErr w:type="gramEnd"/>
      <w:r w:rsidRPr="00D048FB">
        <w:rPr>
          <w:sz w:val="28"/>
          <w:szCs w:val="28"/>
        </w:rPr>
        <w:t xml:space="preserve"> ремонту следующ</w:t>
      </w:r>
      <w:r>
        <w:rPr>
          <w:sz w:val="28"/>
          <w:szCs w:val="28"/>
        </w:rPr>
        <w:t>ей</w:t>
      </w:r>
      <w:r w:rsidRPr="00D048F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048FB">
        <w:rPr>
          <w:sz w:val="28"/>
          <w:szCs w:val="28"/>
        </w:rPr>
        <w:t>:</w:t>
      </w:r>
    </w:p>
    <w:p w:rsidR="00B301C3" w:rsidRDefault="00B301C3" w:rsidP="00B30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92E">
        <w:rPr>
          <w:sz w:val="28"/>
          <w:szCs w:val="28"/>
        </w:rPr>
        <w:t xml:space="preserve">Общество </w:t>
      </w:r>
      <w:r>
        <w:rPr>
          <w:sz w:val="28"/>
          <w:szCs w:val="28"/>
        </w:rPr>
        <w:t>с ограниченной ответственностью</w:t>
      </w:r>
      <w:r w:rsidRPr="007B092E">
        <w:rPr>
          <w:sz w:val="28"/>
          <w:szCs w:val="28"/>
        </w:rPr>
        <w:t xml:space="preserve"> "Рубеж" </w:t>
      </w:r>
      <w:r>
        <w:rPr>
          <w:sz w:val="28"/>
          <w:szCs w:val="28"/>
        </w:rPr>
        <w:t xml:space="preserve">                                  (ОГРН </w:t>
      </w:r>
      <w:r w:rsidRPr="007B092E">
        <w:rPr>
          <w:sz w:val="28"/>
          <w:szCs w:val="28"/>
        </w:rPr>
        <w:t>1068603069700</w:t>
      </w:r>
      <w:r>
        <w:rPr>
          <w:sz w:val="28"/>
          <w:szCs w:val="28"/>
        </w:rPr>
        <w:t xml:space="preserve">), </w:t>
      </w:r>
      <w:r w:rsidRPr="007B092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7B092E">
        <w:rPr>
          <w:sz w:val="28"/>
          <w:szCs w:val="28"/>
        </w:rPr>
        <w:t>Мегион</w:t>
      </w:r>
      <w:proofErr w:type="spellEnd"/>
      <w:r>
        <w:rPr>
          <w:sz w:val="28"/>
          <w:szCs w:val="28"/>
        </w:rPr>
        <w:t>.</w:t>
      </w:r>
    </w:p>
    <w:p w:rsidR="00B301C3" w:rsidRPr="00D048FB" w:rsidRDefault="00B301C3" w:rsidP="00B301C3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B301C3" w:rsidRPr="00434B27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Pr="00D22AB7" w:rsidRDefault="00B301C3" w:rsidP="00B301C3">
      <w:pPr>
        <w:jc w:val="both"/>
        <w:rPr>
          <w:sz w:val="20"/>
          <w:szCs w:val="20"/>
        </w:rPr>
      </w:pPr>
    </w:p>
    <w:p w:rsidR="00B301C3" w:rsidRPr="00D048FB" w:rsidRDefault="00B301C3" w:rsidP="00B301C3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</w:t>
      </w:r>
      <w:r w:rsidRPr="00D048FB">
        <w:rPr>
          <w:b/>
          <w:sz w:val="28"/>
          <w:szCs w:val="28"/>
          <w:u w:val="single"/>
        </w:rPr>
        <w:t>у вопросу повестки дня:</w:t>
      </w:r>
      <w:r w:rsidRPr="00D048FB">
        <w:rPr>
          <w:sz w:val="28"/>
          <w:szCs w:val="28"/>
        </w:rPr>
        <w:t xml:space="preserve"> </w:t>
      </w:r>
      <w:proofErr w:type="gramStart"/>
      <w:r w:rsidRPr="00D048FB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D048FB">
        <w:rPr>
          <w:sz w:val="28"/>
          <w:szCs w:val="28"/>
        </w:rPr>
        <w:t>, реконструкции, капитальному ремонту объектов капитального строительства, членам СРО НП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».</w:t>
      </w:r>
    </w:p>
    <w:p w:rsidR="00B301C3" w:rsidRPr="00D048FB" w:rsidRDefault="00B301C3" w:rsidP="00B30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B301C3" w:rsidRPr="00D048FB" w:rsidRDefault="00B301C3" w:rsidP="00B30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с заявлениями следующих организаций: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B7D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B7D">
        <w:rPr>
          <w:rFonts w:ascii="Times New Roman" w:hAnsi="Times New Roman"/>
          <w:sz w:val="28"/>
          <w:szCs w:val="28"/>
        </w:rPr>
        <w:t>«Строительно-Монтажное Предприятие Энергия»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F1B7D">
        <w:rPr>
          <w:rFonts w:ascii="Times New Roman" w:hAnsi="Times New Roman"/>
          <w:sz w:val="28"/>
          <w:szCs w:val="28"/>
        </w:rPr>
        <w:t>1078606000351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F1B7D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F1B7D">
        <w:rPr>
          <w:rFonts w:ascii="Times New Roman" w:hAnsi="Times New Roman"/>
          <w:sz w:val="28"/>
          <w:szCs w:val="28"/>
        </w:rPr>
        <w:t xml:space="preserve"> Междуреченский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B7D">
        <w:rPr>
          <w:rFonts w:ascii="Times New Roman" w:hAnsi="Times New Roman"/>
          <w:sz w:val="28"/>
          <w:szCs w:val="28"/>
        </w:rPr>
        <w:lastRenderedPageBreak/>
        <w:t>Общество с ограниченной ответственностью «РЕМДОРСТРОЙ»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F1B7D">
        <w:rPr>
          <w:rFonts w:ascii="Times New Roman" w:hAnsi="Times New Roman"/>
          <w:sz w:val="28"/>
          <w:szCs w:val="28"/>
        </w:rPr>
        <w:t>1028601846350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F1B7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B7D">
        <w:rPr>
          <w:rFonts w:ascii="Times New Roman" w:hAnsi="Times New Roman"/>
          <w:sz w:val="28"/>
          <w:szCs w:val="28"/>
        </w:rPr>
        <w:t>Советский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B7D">
        <w:rPr>
          <w:rFonts w:ascii="Times New Roman" w:hAnsi="Times New Roman"/>
          <w:sz w:val="28"/>
          <w:szCs w:val="28"/>
        </w:rPr>
        <w:t>ОБЩЕСТВО С ОГРАНИЧЕННОЙ ОТВЕТСТВЕННОСТЬЮ «ОМИЧ»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F1B7D">
        <w:rPr>
          <w:rFonts w:ascii="Times New Roman" w:hAnsi="Times New Roman"/>
          <w:sz w:val="28"/>
          <w:szCs w:val="28"/>
        </w:rPr>
        <w:t>1048600200439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F1B7D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B7D">
        <w:rPr>
          <w:rFonts w:ascii="Times New Roman" w:hAnsi="Times New Roman"/>
          <w:sz w:val="28"/>
          <w:szCs w:val="28"/>
        </w:rPr>
        <w:t>Открытое акционерное общество "Югорская территориальная энерге</w:t>
      </w:r>
      <w:r>
        <w:rPr>
          <w:rFonts w:ascii="Times New Roman" w:hAnsi="Times New Roman"/>
          <w:sz w:val="28"/>
          <w:szCs w:val="28"/>
        </w:rPr>
        <w:t xml:space="preserve">тическая компания-Энергия" (ОГРН </w:t>
      </w:r>
      <w:r w:rsidRPr="002F1B7D">
        <w:rPr>
          <w:rFonts w:ascii="Times New Roman" w:hAnsi="Times New Roman"/>
          <w:sz w:val="28"/>
          <w:szCs w:val="28"/>
        </w:rPr>
        <w:t>1048600100713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F1B7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2F1B7D"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B7D">
        <w:rPr>
          <w:rFonts w:ascii="Times New Roman" w:hAnsi="Times New Roman"/>
          <w:sz w:val="28"/>
          <w:szCs w:val="28"/>
        </w:rPr>
        <w:t>Общество с ограниченной ответственности Строительная компания «Рос»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F1B7D">
        <w:rPr>
          <w:rFonts w:ascii="Times New Roman" w:hAnsi="Times New Roman"/>
          <w:sz w:val="28"/>
          <w:szCs w:val="28"/>
        </w:rPr>
        <w:t>1048600305203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F1B7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2F1B7D"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11F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Строительная Компания «ЮГРА-АЛЬФА»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211F">
        <w:rPr>
          <w:rFonts w:ascii="Times New Roman" w:hAnsi="Times New Roman"/>
          <w:sz w:val="28"/>
          <w:szCs w:val="28"/>
        </w:rPr>
        <w:t>1048600203739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11F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11F">
        <w:rPr>
          <w:rFonts w:ascii="Times New Roman" w:hAnsi="Times New Roman"/>
          <w:sz w:val="28"/>
          <w:szCs w:val="28"/>
        </w:rPr>
        <w:t>Общество с ограниченной</w:t>
      </w:r>
      <w:r>
        <w:rPr>
          <w:rFonts w:ascii="Times New Roman" w:hAnsi="Times New Roman"/>
          <w:sz w:val="28"/>
          <w:szCs w:val="28"/>
        </w:rPr>
        <w:t xml:space="preserve"> ответственностью Строительная компания</w:t>
      </w:r>
      <w:r w:rsidRPr="005F21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F211F">
        <w:rPr>
          <w:rFonts w:ascii="Times New Roman" w:hAnsi="Times New Roman"/>
          <w:sz w:val="28"/>
          <w:szCs w:val="28"/>
        </w:rPr>
        <w:t>Нягань</w:t>
      </w:r>
      <w:proofErr w:type="spellEnd"/>
      <w:r w:rsidRPr="005F2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11F">
        <w:rPr>
          <w:rFonts w:ascii="Times New Roman" w:hAnsi="Times New Roman"/>
          <w:sz w:val="28"/>
          <w:szCs w:val="28"/>
        </w:rPr>
        <w:t>Монтажстрой</w:t>
      </w:r>
      <w:proofErr w:type="spellEnd"/>
      <w:r w:rsidRPr="005F21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211F">
        <w:rPr>
          <w:rFonts w:ascii="Times New Roman" w:hAnsi="Times New Roman"/>
          <w:sz w:val="28"/>
          <w:szCs w:val="28"/>
        </w:rPr>
        <w:t>1058600202462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11F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11F">
        <w:rPr>
          <w:rFonts w:ascii="Times New Roman" w:hAnsi="Times New Roman"/>
          <w:sz w:val="28"/>
          <w:szCs w:val="28"/>
        </w:rPr>
        <w:t>Общество с ограниченной ответственностью Дорожно-строительная компания «</w:t>
      </w:r>
      <w:proofErr w:type="spellStart"/>
      <w:r w:rsidRPr="005F211F">
        <w:rPr>
          <w:rFonts w:ascii="Times New Roman" w:hAnsi="Times New Roman"/>
          <w:sz w:val="28"/>
          <w:szCs w:val="28"/>
        </w:rPr>
        <w:t>Няганьавтодорстрой</w:t>
      </w:r>
      <w:proofErr w:type="spellEnd"/>
      <w:r w:rsidRPr="005F21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211F">
        <w:rPr>
          <w:rFonts w:ascii="Times New Roman" w:hAnsi="Times New Roman"/>
          <w:sz w:val="28"/>
          <w:szCs w:val="28"/>
        </w:rPr>
        <w:t>1068610011436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F211F">
        <w:rPr>
          <w:rFonts w:ascii="Times New Roman" w:hAnsi="Times New Roman"/>
          <w:sz w:val="28"/>
          <w:szCs w:val="28"/>
        </w:rPr>
        <w:t>г</w:t>
      </w:r>
      <w:proofErr w:type="gramStart"/>
      <w:r w:rsidRPr="005F211F">
        <w:rPr>
          <w:rFonts w:ascii="Times New Roman" w:hAnsi="Times New Roman"/>
          <w:sz w:val="28"/>
          <w:szCs w:val="28"/>
        </w:rPr>
        <w:t>.Н</w:t>
      </w:r>
      <w:proofErr w:type="gramEnd"/>
      <w:r w:rsidRPr="005F211F">
        <w:rPr>
          <w:rFonts w:ascii="Times New Roman" w:hAnsi="Times New Roman"/>
          <w:sz w:val="28"/>
          <w:szCs w:val="28"/>
        </w:rPr>
        <w:t>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11F">
        <w:rPr>
          <w:rFonts w:ascii="Times New Roman" w:hAnsi="Times New Roman"/>
          <w:sz w:val="28"/>
          <w:szCs w:val="28"/>
        </w:rPr>
        <w:t>Открытое акционерное общество «Ремонтно-строительное управление»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211F">
        <w:rPr>
          <w:rFonts w:ascii="Times New Roman" w:hAnsi="Times New Roman"/>
          <w:sz w:val="28"/>
          <w:szCs w:val="28"/>
        </w:rPr>
        <w:t>1088622000455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5F211F"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11F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5F211F">
        <w:rPr>
          <w:rFonts w:ascii="Times New Roman" w:hAnsi="Times New Roman"/>
          <w:sz w:val="28"/>
          <w:szCs w:val="28"/>
        </w:rPr>
        <w:t>Агротранзит</w:t>
      </w:r>
      <w:proofErr w:type="spellEnd"/>
      <w:r w:rsidRPr="005F21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(ОГРН </w:t>
      </w:r>
      <w:r w:rsidRPr="005F211F">
        <w:rPr>
          <w:rFonts w:ascii="Times New Roman" w:hAnsi="Times New Roman"/>
          <w:sz w:val="28"/>
          <w:szCs w:val="28"/>
        </w:rPr>
        <w:t>103860020165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11F">
        <w:rPr>
          <w:rFonts w:ascii="Times New Roman" w:hAnsi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11F">
        <w:rPr>
          <w:rFonts w:ascii="Times New Roman" w:hAnsi="Times New Roman"/>
          <w:sz w:val="28"/>
          <w:szCs w:val="28"/>
        </w:rPr>
        <w:t>Общество с ограниченной ответственностью "ГАЗНЕФТЕСТРОЙ"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211F">
        <w:rPr>
          <w:rFonts w:ascii="Times New Roman" w:hAnsi="Times New Roman"/>
          <w:sz w:val="28"/>
          <w:szCs w:val="28"/>
        </w:rPr>
        <w:t>1028601521849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г. Тюмень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11F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5F211F">
        <w:rPr>
          <w:rFonts w:ascii="Times New Roman" w:hAnsi="Times New Roman"/>
          <w:sz w:val="28"/>
          <w:szCs w:val="28"/>
        </w:rPr>
        <w:t>Интерстройсервис</w:t>
      </w:r>
      <w:proofErr w:type="spellEnd"/>
      <w:r w:rsidRPr="005F21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211F">
        <w:rPr>
          <w:rFonts w:ascii="Times New Roman" w:hAnsi="Times New Roman"/>
          <w:sz w:val="28"/>
          <w:szCs w:val="28"/>
        </w:rPr>
        <w:t>1027200813694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г. Тюмень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11F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5F211F">
        <w:rPr>
          <w:rFonts w:ascii="Times New Roman" w:hAnsi="Times New Roman"/>
          <w:sz w:val="28"/>
          <w:szCs w:val="28"/>
        </w:rPr>
        <w:t>Техностройпроектплюс</w:t>
      </w:r>
      <w:proofErr w:type="spellEnd"/>
      <w:r w:rsidRPr="005F21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211F">
        <w:rPr>
          <w:rFonts w:ascii="Times New Roman" w:hAnsi="Times New Roman"/>
          <w:sz w:val="28"/>
          <w:szCs w:val="28"/>
        </w:rPr>
        <w:t>1028601496406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11F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7B1">
        <w:rPr>
          <w:rFonts w:ascii="Times New Roman" w:hAnsi="Times New Roman"/>
          <w:sz w:val="28"/>
          <w:szCs w:val="28"/>
        </w:rPr>
        <w:t>Открытое акционерное общество "Строительное управление №909"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157B1">
        <w:rPr>
          <w:rFonts w:ascii="Times New Roman" w:hAnsi="Times New Roman"/>
          <w:sz w:val="28"/>
          <w:szCs w:val="28"/>
        </w:rPr>
        <w:t>1028600946395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7B1">
        <w:rPr>
          <w:rFonts w:ascii="Times New Roman" w:hAnsi="Times New Roman"/>
          <w:sz w:val="28"/>
          <w:szCs w:val="28"/>
        </w:rPr>
        <w:t>Открытое акционерное общество «Строительное управление-920»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157B1">
        <w:rPr>
          <w:rFonts w:ascii="Times New Roman" w:hAnsi="Times New Roman"/>
          <w:sz w:val="28"/>
          <w:szCs w:val="28"/>
        </w:rPr>
        <w:t>1028601354198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157B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4157B1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7B1">
        <w:rPr>
          <w:rFonts w:ascii="Times New Roman" w:hAnsi="Times New Roman"/>
          <w:sz w:val="28"/>
          <w:szCs w:val="28"/>
        </w:rPr>
        <w:t>Открытое акционерное общество «Передвижная механизированная колонна №3» (ОГРН 1078603011607), г. Нижневартовск;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7B1">
        <w:rPr>
          <w:rFonts w:ascii="Times New Roman" w:hAnsi="Times New Roman"/>
          <w:sz w:val="28"/>
          <w:szCs w:val="28"/>
        </w:rPr>
        <w:t>Общество с огранич</w:t>
      </w:r>
      <w:r>
        <w:rPr>
          <w:rFonts w:ascii="Times New Roman" w:hAnsi="Times New Roman"/>
          <w:sz w:val="28"/>
          <w:szCs w:val="28"/>
        </w:rPr>
        <w:t xml:space="preserve">енной ответственностью </w:t>
      </w:r>
      <w:r w:rsidRPr="004157B1">
        <w:rPr>
          <w:rFonts w:ascii="Times New Roman" w:hAnsi="Times New Roman"/>
          <w:sz w:val="28"/>
          <w:szCs w:val="28"/>
        </w:rPr>
        <w:t>«</w:t>
      </w:r>
      <w:proofErr w:type="spellStart"/>
      <w:r w:rsidRPr="004157B1">
        <w:rPr>
          <w:rFonts w:ascii="Times New Roman" w:hAnsi="Times New Roman"/>
          <w:sz w:val="28"/>
          <w:szCs w:val="28"/>
        </w:rPr>
        <w:t>СибурГазМонтаж</w:t>
      </w:r>
      <w:proofErr w:type="spellEnd"/>
      <w:r w:rsidRPr="004157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157B1">
        <w:rPr>
          <w:rFonts w:ascii="Times New Roman" w:hAnsi="Times New Roman"/>
          <w:sz w:val="28"/>
          <w:szCs w:val="28"/>
        </w:rPr>
        <w:t>1088603010506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157B1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7B1">
        <w:rPr>
          <w:rFonts w:ascii="Times New Roman" w:hAnsi="Times New Roman"/>
          <w:sz w:val="28"/>
          <w:szCs w:val="28"/>
        </w:rPr>
        <w:t>Закрытое акционерное общество "</w:t>
      </w:r>
      <w:proofErr w:type="spellStart"/>
      <w:r w:rsidRPr="004157B1">
        <w:rPr>
          <w:rFonts w:ascii="Times New Roman" w:hAnsi="Times New Roman"/>
          <w:sz w:val="28"/>
          <w:szCs w:val="28"/>
        </w:rPr>
        <w:t>Градострой</w:t>
      </w:r>
      <w:proofErr w:type="spellEnd"/>
      <w:r w:rsidRPr="004157B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157B1">
        <w:rPr>
          <w:rFonts w:ascii="Times New Roman" w:hAnsi="Times New Roman"/>
          <w:sz w:val="28"/>
          <w:szCs w:val="28"/>
        </w:rPr>
        <w:t>1078603000080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157B1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7B1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«Строительно-Промышленная Компания </w:t>
      </w:r>
      <w:proofErr w:type="spellStart"/>
      <w:r w:rsidRPr="004157B1">
        <w:rPr>
          <w:rFonts w:ascii="Times New Roman" w:hAnsi="Times New Roman"/>
          <w:sz w:val="28"/>
          <w:szCs w:val="28"/>
        </w:rPr>
        <w:t>СибЭнергоСтрой</w:t>
      </w:r>
      <w:proofErr w:type="spellEnd"/>
      <w:r w:rsidRPr="004157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157B1">
        <w:rPr>
          <w:rFonts w:ascii="Times New Roman" w:hAnsi="Times New Roman"/>
          <w:sz w:val="28"/>
          <w:szCs w:val="28"/>
        </w:rPr>
        <w:t>1078603002576</w:t>
      </w:r>
      <w:r>
        <w:rPr>
          <w:rFonts w:ascii="Times New Roman" w:hAnsi="Times New Roman"/>
          <w:sz w:val="28"/>
          <w:szCs w:val="28"/>
        </w:rPr>
        <w:t xml:space="preserve">),                       </w:t>
      </w:r>
      <w:r w:rsidRPr="004157B1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7B1">
        <w:rPr>
          <w:rFonts w:ascii="Times New Roman" w:hAnsi="Times New Roman"/>
          <w:sz w:val="28"/>
          <w:szCs w:val="28"/>
        </w:rPr>
        <w:t>Закрытое акционерное общество «Консорциум «</w:t>
      </w:r>
      <w:proofErr w:type="spellStart"/>
      <w:r w:rsidRPr="004157B1">
        <w:rPr>
          <w:rFonts w:ascii="Times New Roman" w:hAnsi="Times New Roman"/>
          <w:sz w:val="28"/>
          <w:szCs w:val="28"/>
        </w:rPr>
        <w:t>Нефтеэнергомонтаж</w:t>
      </w:r>
      <w:proofErr w:type="spellEnd"/>
      <w:r w:rsidRPr="004157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157B1">
        <w:rPr>
          <w:rFonts w:ascii="Times New Roman" w:hAnsi="Times New Roman"/>
          <w:sz w:val="28"/>
          <w:szCs w:val="28"/>
        </w:rPr>
        <w:t>1028601868668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157B1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7B1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4157B1">
        <w:rPr>
          <w:rFonts w:ascii="Times New Roman" w:hAnsi="Times New Roman"/>
          <w:sz w:val="28"/>
          <w:szCs w:val="28"/>
        </w:rPr>
        <w:t>Мегионское</w:t>
      </w:r>
      <w:proofErr w:type="spellEnd"/>
      <w:r w:rsidRPr="004157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7B1">
        <w:rPr>
          <w:rFonts w:ascii="Times New Roman" w:hAnsi="Times New Roman"/>
          <w:sz w:val="28"/>
          <w:szCs w:val="28"/>
        </w:rPr>
        <w:t>Тампонажное</w:t>
      </w:r>
      <w:proofErr w:type="spellEnd"/>
      <w:r w:rsidRPr="004157B1">
        <w:rPr>
          <w:rFonts w:ascii="Times New Roman" w:hAnsi="Times New Roman"/>
          <w:sz w:val="28"/>
          <w:szCs w:val="28"/>
        </w:rPr>
        <w:t xml:space="preserve"> Управление"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157B1">
        <w:rPr>
          <w:rFonts w:ascii="Times New Roman" w:hAnsi="Times New Roman"/>
          <w:sz w:val="28"/>
          <w:szCs w:val="28"/>
        </w:rPr>
        <w:t>1038602103429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157B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B1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EA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FF4EAD">
        <w:rPr>
          <w:rFonts w:ascii="Times New Roman" w:hAnsi="Times New Roman"/>
          <w:sz w:val="28"/>
          <w:szCs w:val="28"/>
        </w:rPr>
        <w:t>Нижневартовскдорсервис</w:t>
      </w:r>
      <w:proofErr w:type="spellEnd"/>
      <w:r w:rsidRPr="00FF4EA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F4EAD">
        <w:rPr>
          <w:rFonts w:ascii="Times New Roman" w:hAnsi="Times New Roman"/>
          <w:sz w:val="28"/>
          <w:szCs w:val="28"/>
        </w:rPr>
        <w:t>1048600511574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EAD">
        <w:rPr>
          <w:rFonts w:ascii="Times New Roman" w:hAnsi="Times New Roman"/>
          <w:sz w:val="28"/>
          <w:szCs w:val="28"/>
        </w:rPr>
        <w:t>Общество с ограниченной ответственностью «ВАХМОНТАЖСТРОЙ»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F4EAD">
        <w:rPr>
          <w:rFonts w:ascii="Times New Roman" w:hAnsi="Times New Roman"/>
          <w:sz w:val="28"/>
          <w:szCs w:val="28"/>
        </w:rPr>
        <w:t>1048600514270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F4EA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EAD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EAD">
        <w:rPr>
          <w:rFonts w:ascii="Times New Roman" w:hAnsi="Times New Roman"/>
          <w:sz w:val="28"/>
          <w:szCs w:val="28"/>
        </w:rPr>
        <w:t>Общество с ограниченной ответственностью "Строительная компания "Центр"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F4EAD">
        <w:rPr>
          <w:rFonts w:ascii="Times New Roman" w:hAnsi="Times New Roman"/>
          <w:sz w:val="28"/>
          <w:szCs w:val="28"/>
        </w:rPr>
        <w:t>1037000128054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F4EA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EAD">
        <w:rPr>
          <w:rFonts w:ascii="Times New Roman" w:hAnsi="Times New Roman"/>
          <w:sz w:val="28"/>
          <w:szCs w:val="28"/>
        </w:rPr>
        <w:t>Балашиха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EAD">
        <w:rPr>
          <w:rFonts w:ascii="Times New Roman" w:hAnsi="Times New Roman"/>
          <w:sz w:val="28"/>
          <w:szCs w:val="28"/>
        </w:rPr>
        <w:lastRenderedPageBreak/>
        <w:t>Общество с ограниченной ответственностью "Импорт-Лифт"</w:t>
      </w:r>
      <w:r>
        <w:rPr>
          <w:rFonts w:ascii="Times New Roman" w:hAnsi="Times New Roman"/>
          <w:sz w:val="28"/>
          <w:szCs w:val="28"/>
        </w:rPr>
        <w:t xml:space="preserve">             (ОГРН </w:t>
      </w:r>
      <w:r w:rsidRPr="00FF4EAD">
        <w:rPr>
          <w:rFonts w:ascii="Times New Roman" w:hAnsi="Times New Roman"/>
          <w:sz w:val="28"/>
          <w:szCs w:val="28"/>
        </w:rPr>
        <w:t>1048602067425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F4EAD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EAD">
        <w:rPr>
          <w:rFonts w:ascii="Times New Roman" w:hAnsi="Times New Roman"/>
          <w:sz w:val="28"/>
          <w:szCs w:val="28"/>
        </w:rPr>
        <w:t>ОБЩЕСТВО С ОГРАНИЧЕННОЙ ОТВЕТСТВЕННОСТЬЮ "СОВРЕМЕННИК"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F4EAD">
        <w:rPr>
          <w:rFonts w:ascii="Times New Roman" w:hAnsi="Times New Roman"/>
          <w:sz w:val="28"/>
          <w:szCs w:val="28"/>
        </w:rPr>
        <w:t>1028600601974</w:t>
      </w:r>
      <w:r>
        <w:rPr>
          <w:rFonts w:ascii="Times New Roman" w:hAnsi="Times New Roman"/>
          <w:sz w:val="28"/>
          <w:szCs w:val="28"/>
        </w:rPr>
        <w:t>), г.</w:t>
      </w:r>
      <w:r w:rsidRPr="00FF4EAD">
        <w:rPr>
          <w:rFonts w:ascii="Times New Roman" w:hAnsi="Times New Roman"/>
          <w:sz w:val="28"/>
          <w:szCs w:val="28"/>
        </w:rPr>
        <w:t xml:space="preserve"> Сургут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AD3">
        <w:rPr>
          <w:rFonts w:ascii="Times New Roman" w:hAnsi="Times New Roman"/>
          <w:sz w:val="28"/>
          <w:szCs w:val="28"/>
        </w:rPr>
        <w:t>ОБЩЕСТВО С ОГРАНИЧЕННОЙ ОТВЕТСТВЕННОСТЬЮ "ТРЕСТ "ЗАПСИБГИДРОСТРОЙ"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A1AD3">
        <w:rPr>
          <w:rFonts w:ascii="Times New Roman" w:hAnsi="Times New Roman"/>
          <w:sz w:val="28"/>
          <w:szCs w:val="28"/>
        </w:rPr>
        <w:t>1028600614305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A1AD3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B301C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AD3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1A1AD3">
        <w:rPr>
          <w:rFonts w:ascii="Times New Roman" w:hAnsi="Times New Roman"/>
          <w:sz w:val="28"/>
          <w:szCs w:val="28"/>
        </w:rPr>
        <w:t>Запсибснабкомплект</w:t>
      </w:r>
      <w:proofErr w:type="spellEnd"/>
      <w:r w:rsidRPr="001A1A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A1AD3">
        <w:rPr>
          <w:rFonts w:ascii="Times New Roman" w:hAnsi="Times New Roman"/>
          <w:sz w:val="28"/>
          <w:szCs w:val="28"/>
        </w:rPr>
        <w:t>1098602003895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A1AD3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1A1AD3" w:rsidRDefault="00B301C3" w:rsidP="00B301C3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AD3">
        <w:rPr>
          <w:rFonts w:ascii="Times New Roman" w:hAnsi="Times New Roman"/>
          <w:sz w:val="28"/>
          <w:szCs w:val="28"/>
        </w:rPr>
        <w:t>Открытое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AD3">
        <w:rPr>
          <w:rFonts w:ascii="Times New Roman" w:hAnsi="Times New Roman"/>
          <w:sz w:val="28"/>
          <w:szCs w:val="28"/>
        </w:rPr>
        <w:t>«Мостострой-11»</w:t>
      </w:r>
      <w:r>
        <w:rPr>
          <w:rFonts w:ascii="Times New Roman" w:hAnsi="Times New Roman"/>
          <w:sz w:val="28"/>
          <w:szCs w:val="28"/>
        </w:rPr>
        <w:t xml:space="preserve">                               (ОГРН </w:t>
      </w:r>
      <w:r w:rsidRPr="001A1AD3">
        <w:rPr>
          <w:rFonts w:ascii="Times New Roman" w:hAnsi="Times New Roman"/>
          <w:sz w:val="28"/>
          <w:szCs w:val="28"/>
        </w:rPr>
        <w:t>1028601680359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A1AD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AD3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.</w:t>
      </w:r>
    </w:p>
    <w:p w:rsidR="00B301C3" w:rsidRPr="00ED7D10" w:rsidRDefault="00B301C3" w:rsidP="00B301C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D10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ED7D10">
        <w:rPr>
          <w:rFonts w:ascii="Times New Roman" w:hAnsi="Times New Roman"/>
          <w:sz w:val="28"/>
          <w:szCs w:val="28"/>
        </w:rPr>
        <w:t xml:space="preserve"> </w:t>
      </w:r>
    </w:p>
    <w:p w:rsidR="00B301C3" w:rsidRPr="00D048FB" w:rsidRDefault="00B301C3" w:rsidP="00B301C3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1. </w:t>
      </w:r>
      <w:proofErr w:type="gramStart"/>
      <w:r w:rsidRPr="00D048FB">
        <w:rPr>
          <w:sz w:val="28"/>
          <w:szCs w:val="28"/>
        </w:rPr>
        <w:t xml:space="preserve"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</w:t>
      </w:r>
      <w:proofErr w:type="spellStart"/>
      <w:r w:rsidRPr="00D048FB">
        <w:rPr>
          <w:sz w:val="28"/>
          <w:szCs w:val="28"/>
        </w:rPr>
        <w:t>Саморегулируемой</w:t>
      </w:r>
      <w:proofErr w:type="spellEnd"/>
      <w:r w:rsidRPr="00D048FB">
        <w:rPr>
          <w:sz w:val="28"/>
          <w:szCs w:val="28"/>
        </w:rPr>
        <w:t xml:space="preserve"> организации 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(утвержденным решением Общего собрания членов Некоммерческого партнерства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«17» апреля 2009 года Протокол № 2, в редакциях утвержденных решением Общего собрания членов Некоммерческого партнерства</w:t>
      </w:r>
      <w:proofErr w:type="gramEnd"/>
      <w:r w:rsidRPr="00D048FB">
        <w:rPr>
          <w:sz w:val="28"/>
          <w:szCs w:val="28"/>
        </w:rPr>
        <w:t xml:space="preserve"> «</w:t>
      </w:r>
      <w:proofErr w:type="spellStart"/>
      <w:proofErr w:type="gram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                «08» декабря 2009 года Протокол № 4</w:t>
      </w:r>
      <w:r>
        <w:rPr>
          <w:sz w:val="28"/>
          <w:szCs w:val="28"/>
        </w:rPr>
        <w:t>,</w:t>
      </w:r>
      <w:r w:rsidRPr="00D048FB">
        <w:rPr>
          <w:sz w:val="28"/>
          <w:szCs w:val="28"/>
        </w:rPr>
        <w:t xml:space="preserve"> 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«19» марта 2010 года Протокол № 5</w:t>
      </w:r>
      <w:r>
        <w:rPr>
          <w:sz w:val="28"/>
          <w:szCs w:val="28"/>
        </w:rPr>
        <w:t xml:space="preserve">, </w:t>
      </w:r>
      <w:r w:rsidRPr="00D048FB">
        <w:rPr>
          <w:sz w:val="28"/>
          <w:szCs w:val="28"/>
        </w:rPr>
        <w:t xml:space="preserve">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</w:t>
      </w:r>
      <w:r>
        <w:rPr>
          <w:sz w:val="28"/>
          <w:szCs w:val="28"/>
        </w:rPr>
        <w:t>30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>6</w:t>
      </w:r>
      <w:r w:rsidRPr="00D048FB">
        <w:rPr>
          <w:sz w:val="28"/>
          <w:szCs w:val="28"/>
        </w:rPr>
        <w:t xml:space="preserve">) </w:t>
      </w:r>
      <w:r>
        <w:rPr>
          <w:sz w:val="28"/>
          <w:szCs w:val="28"/>
        </w:rPr>
        <w:t>выдать</w:t>
      </w:r>
      <w:r w:rsidRPr="00D048FB">
        <w:rPr>
          <w:sz w:val="28"/>
          <w:szCs w:val="28"/>
        </w:rPr>
        <w:t xml:space="preserve"> Свидетельства о допуске к видам работ по строительству, реконструкции, капитальному ремонту объектов капитального строительства следующим организациям:</w:t>
      </w:r>
      <w:proofErr w:type="gramEnd"/>
    </w:p>
    <w:bookmarkEnd w:id="0"/>
    <w:bookmarkEnd w:id="1"/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097">
        <w:rPr>
          <w:rFonts w:ascii="Times New Roman" w:hAnsi="Times New Roman"/>
          <w:sz w:val="28"/>
          <w:szCs w:val="28"/>
        </w:rPr>
        <w:t xml:space="preserve">- </w:t>
      </w:r>
      <w:r w:rsidRPr="002F1B7D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B7D">
        <w:rPr>
          <w:rFonts w:ascii="Times New Roman" w:hAnsi="Times New Roman"/>
          <w:sz w:val="28"/>
          <w:szCs w:val="28"/>
        </w:rPr>
        <w:t>«Строительно-Монтажное Предприятие Энергия»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F1B7D">
        <w:rPr>
          <w:rFonts w:ascii="Times New Roman" w:hAnsi="Times New Roman"/>
          <w:sz w:val="28"/>
          <w:szCs w:val="28"/>
        </w:rPr>
        <w:t>1078606000351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F1B7D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F1B7D">
        <w:rPr>
          <w:rFonts w:ascii="Times New Roman" w:hAnsi="Times New Roman"/>
          <w:sz w:val="28"/>
          <w:szCs w:val="28"/>
        </w:rPr>
        <w:t xml:space="preserve"> Междуреченский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1B7D">
        <w:rPr>
          <w:rFonts w:ascii="Times New Roman" w:hAnsi="Times New Roman"/>
          <w:sz w:val="28"/>
          <w:szCs w:val="28"/>
        </w:rPr>
        <w:t>Общество с ограниченной ответственностью «РЕМДОРСТРОЙ»</w:t>
      </w:r>
      <w:r>
        <w:rPr>
          <w:rFonts w:ascii="Times New Roman" w:hAnsi="Times New Roman"/>
          <w:sz w:val="28"/>
          <w:szCs w:val="28"/>
        </w:rPr>
        <w:t xml:space="preserve">         (ОГРН </w:t>
      </w:r>
      <w:r w:rsidRPr="002F1B7D">
        <w:rPr>
          <w:rFonts w:ascii="Times New Roman" w:hAnsi="Times New Roman"/>
          <w:sz w:val="28"/>
          <w:szCs w:val="28"/>
        </w:rPr>
        <w:t>1028601846350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F1B7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B7D">
        <w:rPr>
          <w:rFonts w:ascii="Times New Roman" w:hAnsi="Times New Roman"/>
          <w:sz w:val="28"/>
          <w:szCs w:val="28"/>
        </w:rPr>
        <w:t>Советский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1B7D">
        <w:rPr>
          <w:rFonts w:ascii="Times New Roman" w:hAnsi="Times New Roman"/>
          <w:sz w:val="28"/>
          <w:szCs w:val="28"/>
        </w:rPr>
        <w:t>ОБЩЕСТВО С ОГРАНИЧЕННОЙ ОТВЕТСТВЕННОСТЬЮ «ОМИЧ»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F1B7D">
        <w:rPr>
          <w:rFonts w:ascii="Times New Roman" w:hAnsi="Times New Roman"/>
          <w:sz w:val="28"/>
          <w:szCs w:val="28"/>
        </w:rPr>
        <w:t>1048600200439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F1B7D"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F1B7D">
        <w:rPr>
          <w:rFonts w:ascii="Times New Roman" w:hAnsi="Times New Roman"/>
          <w:sz w:val="28"/>
          <w:szCs w:val="28"/>
        </w:rPr>
        <w:t>Открытое акционерное общество "Югорская территориальная энерге</w:t>
      </w:r>
      <w:r>
        <w:rPr>
          <w:rFonts w:ascii="Times New Roman" w:hAnsi="Times New Roman"/>
          <w:sz w:val="28"/>
          <w:szCs w:val="28"/>
        </w:rPr>
        <w:t xml:space="preserve">тическая компания-Энергия" (ОГРН </w:t>
      </w:r>
      <w:r w:rsidRPr="002F1B7D">
        <w:rPr>
          <w:rFonts w:ascii="Times New Roman" w:hAnsi="Times New Roman"/>
          <w:sz w:val="28"/>
          <w:szCs w:val="28"/>
        </w:rPr>
        <w:t>1048600100713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F1B7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2F1B7D"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1B7D">
        <w:rPr>
          <w:rFonts w:ascii="Times New Roman" w:hAnsi="Times New Roman"/>
          <w:sz w:val="28"/>
          <w:szCs w:val="28"/>
        </w:rPr>
        <w:t>Общество с ограниченной ответственности Строительная компания «Рос»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F1B7D">
        <w:rPr>
          <w:rFonts w:ascii="Times New Roman" w:hAnsi="Times New Roman"/>
          <w:sz w:val="28"/>
          <w:szCs w:val="28"/>
        </w:rPr>
        <w:t>1048600305203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F1B7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2F1B7D"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11F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Строительная Компания «ЮГРА-АЛЬФА»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211F">
        <w:rPr>
          <w:rFonts w:ascii="Times New Roman" w:hAnsi="Times New Roman"/>
          <w:sz w:val="28"/>
          <w:szCs w:val="28"/>
        </w:rPr>
        <w:t>1048600203739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11F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11F">
        <w:rPr>
          <w:rFonts w:ascii="Times New Roman" w:hAnsi="Times New Roman"/>
          <w:sz w:val="28"/>
          <w:szCs w:val="28"/>
        </w:rPr>
        <w:t>Общество с ограниченной</w:t>
      </w:r>
      <w:r>
        <w:rPr>
          <w:rFonts w:ascii="Times New Roman" w:hAnsi="Times New Roman"/>
          <w:sz w:val="28"/>
          <w:szCs w:val="28"/>
        </w:rPr>
        <w:t xml:space="preserve"> ответственностью Строительная компания</w:t>
      </w:r>
      <w:r w:rsidRPr="005F21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F211F">
        <w:rPr>
          <w:rFonts w:ascii="Times New Roman" w:hAnsi="Times New Roman"/>
          <w:sz w:val="28"/>
          <w:szCs w:val="28"/>
        </w:rPr>
        <w:t>Нягань</w:t>
      </w:r>
      <w:proofErr w:type="spellEnd"/>
      <w:r w:rsidRPr="005F2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11F">
        <w:rPr>
          <w:rFonts w:ascii="Times New Roman" w:hAnsi="Times New Roman"/>
          <w:sz w:val="28"/>
          <w:szCs w:val="28"/>
        </w:rPr>
        <w:t>Монтажстрой</w:t>
      </w:r>
      <w:proofErr w:type="spellEnd"/>
      <w:r w:rsidRPr="005F21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211F">
        <w:rPr>
          <w:rFonts w:ascii="Times New Roman" w:hAnsi="Times New Roman"/>
          <w:sz w:val="28"/>
          <w:szCs w:val="28"/>
        </w:rPr>
        <w:t>1058600202462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11F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11F">
        <w:rPr>
          <w:rFonts w:ascii="Times New Roman" w:hAnsi="Times New Roman"/>
          <w:sz w:val="28"/>
          <w:szCs w:val="28"/>
        </w:rPr>
        <w:t>Общество с ограниченной ответственностью Дорожно-строительная компания «</w:t>
      </w:r>
      <w:proofErr w:type="spellStart"/>
      <w:r w:rsidRPr="005F211F">
        <w:rPr>
          <w:rFonts w:ascii="Times New Roman" w:hAnsi="Times New Roman"/>
          <w:sz w:val="28"/>
          <w:szCs w:val="28"/>
        </w:rPr>
        <w:t>Няганьавтодорстрой</w:t>
      </w:r>
      <w:proofErr w:type="spellEnd"/>
      <w:r w:rsidRPr="005F21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211F">
        <w:rPr>
          <w:rFonts w:ascii="Times New Roman" w:hAnsi="Times New Roman"/>
          <w:sz w:val="28"/>
          <w:szCs w:val="28"/>
        </w:rPr>
        <w:t>1068610011436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11F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11F">
        <w:rPr>
          <w:rFonts w:ascii="Times New Roman" w:hAnsi="Times New Roman"/>
          <w:sz w:val="28"/>
          <w:szCs w:val="28"/>
        </w:rPr>
        <w:t>Открытое акционерное общество «Ремонтно-строительное управление»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211F">
        <w:rPr>
          <w:rFonts w:ascii="Times New Roman" w:hAnsi="Times New Roman"/>
          <w:sz w:val="28"/>
          <w:szCs w:val="28"/>
        </w:rPr>
        <w:t>1088622000455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5F211F"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11F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5F211F">
        <w:rPr>
          <w:rFonts w:ascii="Times New Roman" w:hAnsi="Times New Roman"/>
          <w:sz w:val="28"/>
          <w:szCs w:val="28"/>
        </w:rPr>
        <w:t>Агротранзит</w:t>
      </w:r>
      <w:proofErr w:type="spellEnd"/>
      <w:r w:rsidRPr="005F21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(ОГРН </w:t>
      </w:r>
      <w:r w:rsidRPr="005F211F">
        <w:rPr>
          <w:rFonts w:ascii="Times New Roman" w:hAnsi="Times New Roman"/>
          <w:sz w:val="28"/>
          <w:szCs w:val="28"/>
        </w:rPr>
        <w:t>103860020165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11F">
        <w:rPr>
          <w:rFonts w:ascii="Times New Roman" w:hAnsi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lastRenderedPageBreak/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11F">
        <w:rPr>
          <w:rFonts w:ascii="Times New Roman" w:hAnsi="Times New Roman"/>
          <w:sz w:val="28"/>
          <w:szCs w:val="28"/>
        </w:rPr>
        <w:t>Общество с ограниченной ответственностью "ГАЗНЕФТЕСТРОЙ"</w:t>
      </w:r>
      <w:r>
        <w:rPr>
          <w:rFonts w:ascii="Times New Roman" w:hAnsi="Times New Roman"/>
          <w:sz w:val="28"/>
          <w:szCs w:val="28"/>
        </w:rPr>
        <w:t xml:space="preserve">      (ОГРН </w:t>
      </w:r>
      <w:r w:rsidRPr="005F211F">
        <w:rPr>
          <w:rFonts w:ascii="Times New Roman" w:hAnsi="Times New Roman"/>
          <w:sz w:val="28"/>
          <w:szCs w:val="28"/>
        </w:rPr>
        <w:t>1028601521849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г. Тюмень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11F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5F211F">
        <w:rPr>
          <w:rFonts w:ascii="Times New Roman" w:hAnsi="Times New Roman"/>
          <w:sz w:val="28"/>
          <w:szCs w:val="28"/>
        </w:rPr>
        <w:t>Интерстройсервис</w:t>
      </w:r>
      <w:proofErr w:type="spellEnd"/>
      <w:r w:rsidRPr="005F21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(ОГРН </w:t>
      </w:r>
      <w:r w:rsidRPr="005F211F">
        <w:rPr>
          <w:rFonts w:ascii="Times New Roman" w:hAnsi="Times New Roman"/>
          <w:sz w:val="28"/>
          <w:szCs w:val="28"/>
        </w:rPr>
        <w:t>1027200813694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г. Тюмень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11F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5F211F">
        <w:rPr>
          <w:rFonts w:ascii="Times New Roman" w:hAnsi="Times New Roman"/>
          <w:sz w:val="28"/>
          <w:szCs w:val="28"/>
        </w:rPr>
        <w:t>Техностройпроектплюс</w:t>
      </w:r>
      <w:proofErr w:type="spellEnd"/>
      <w:r w:rsidRPr="005F21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F211F">
        <w:rPr>
          <w:rFonts w:ascii="Times New Roman" w:hAnsi="Times New Roman"/>
          <w:sz w:val="28"/>
          <w:szCs w:val="28"/>
        </w:rPr>
        <w:t>1028601496406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F211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11F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7B1">
        <w:rPr>
          <w:rFonts w:ascii="Times New Roman" w:hAnsi="Times New Roman"/>
          <w:sz w:val="28"/>
          <w:szCs w:val="28"/>
        </w:rPr>
        <w:t>Открытое акционерное общество "Строительное управление №909"</w:t>
      </w:r>
      <w:r>
        <w:rPr>
          <w:rFonts w:ascii="Times New Roman" w:hAnsi="Times New Roman"/>
          <w:sz w:val="28"/>
          <w:szCs w:val="28"/>
        </w:rPr>
        <w:t xml:space="preserve">       (ОГРН </w:t>
      </w:r>
      <w:r w:rsidRPr="004157B1">
        <w:rPr>
          <w:rFonts w:ascii="Times New Roman" w:hAnsi="Times New Roman"/>
          <w:sz w:val="28"/>
          <w:szCs w:val="28"/>
        </w:rPr>
        <w:t>1028600946395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7B1">
        <w:rPr>
          <w:rFonts w:ascii="Times New Roman" w:hAnsi="Times New Roman"/>
          <w:sz w:val="28"/>
          <w:szCs w:val="28"/>
        </w:rPr>
        <w:t>Открытое акционерное общество «Строительное управление-920»</w:t>
      </w:r>
      <w:r>
        <w:rPr>
          <w:rFonts w:ascii="Times New Roman" w:hAnsi="Times New Roman"/>
          <w:sz w:val="28"/>
          <w:szCs w:val="28"/>
        </w:rPr>
        <w:t xml:space="preserve">        (ОГРН </w:t>
      </w:r>
      <w:r w:rsidRPr="004157B1">
        <w:rPr>
          <w:rFonts w:ascii="Times New Roman" w:hAnsi="Times New Roman"/>
          <w:sz w:val="28"/>
          <w:szCs w:val="28"/>
        </w:rPr>
        <w:t>1028601354198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157B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4157B1"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7B1">
        <w:rPr>
          <w:rFonts w:ascii="Times New Roman" w:hAnsi="Times New Roman"/>
          <w:sz w:val="28"/>
          <w:szCs w:val="28"/>
        </w:rPr>
        <w:t>Открытое акционерное общество «Передвижная механизированная колонна №3» (ОГРН 1078603011607), г. Нижневартовск;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7B1">
        <w:rPr>
          <w:rFonts w:ascii="Times New Roman" w:hAnsi="Times New Roman"/>
          <w:sz w:val="28"/>
          <w:szCs w:val="28"/>
        </w:rPr>
        <w:t>Общество с огранич</w:t>
      </w:r>
      <w:r>
        <w:rPr>
          <w:rFonts w:ascii="Times New Roman" w:hAnsi="Times New Roman"/>
          <w:sz w:val="28"/>
          <w:szCs w:val="28"/>
        </w:rPr>
        <w:t xml:space="preserve">енной ответственностью </w:t>
      </w:r>
      <w:r w:rsidRPr="004157B1">
        <w:rPr>
          <w:rFonts w:ascii="Times New Roman" w:hAnsi="Times New Roman"/>
          <w:sz w:val="28"/>
          <w:szCs w:val="28"/>
        </w:rPr>
        <w:t>«</w:t>
      </w:r>
      <w:proofErr w:type="spellStart"/>
      <w:r w:rsidRPr="004157B1">
        <w:rPr>
          <w:rFonts w:ascii="Times New Roman" w:hAnsi="Times New Roman"/>
          <w:sz w:val="28"/>
          <w:szCs w:val="28"/>
        </w:rPr>
        <w:t>СибурГазМонтаж</w:t>
      </w:r>
      <w:proofErr w:type="spellEnd"/>
      <w:r w:rsidRPr="004157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(ОГРН </w:t>
      </w:r>
      <w:r w:rsidRPr="004157B1">
        <w:rPr>
          <w:rFonts w:ascii="Times New Roman" w:hAnsi="Times New Roman"/>
          <w:sz w:val="28"/>
          <w:szCs w:val="28"/>
        </w:rPr>
        <w:t>1088603010506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157B1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lastRenderedPageBreak/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7B1">
        <w:rPr>
          <w:rFonts w:ascii="Times New Roman" w:hAnsi="Times New Roman"/>
          <w:sz w:val="28"/>
          <w:szCs w:val="28"/>
        </w:rPr>
        <w:t>Закрытое акционерное общество "</w:t>
      </w:r>
      <w:proofErr w:type="spellStart"/>
      <w:r w:rsidRPr="004157B1">
        <w:rPr>
          <w:rFonts w:ascii="Times New Roman" w:hAnsi="Times New Roman"/>
          <w:sz w:val="28"/>
          <w:szCs w:val="28"/>
        </w:rPr>
        <w:t>Градострой</w:t>
      </w:r>
      <w:proofErr w:type="spellEnd"/>
      <w:r w:rsidRPr="004157B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157B1">
        <w:rPr>
          <w:rFonts w:ascii="Times New Roman" w:hAnsi="Times New Roman"/>
          <w:sz w:val="28"/>
          <w:szCs w:val="28"/>
        </w:rPr>
        <w:t>1078603000080</w:t>
      </w:r>
      <w:r>
        <w:rPr>
          <w:rFonts w:ascii="Times New Roman" w:hAnsi="Times New Roman"/>
          <w:sz w:val="28"/>
          <w:szCs w:val="28"/>
        </w:rPr>
        <w:t xml:space="preserve">),         </w:t>
      </w:r>
      <w:r w:rsidRPr="004157B1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7B1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«Строительно-Промышленная Компания </w:t>
      </w:r>
      <w:proofErr w:type="spellStart"/>
      <w:r w:rsidRPr="004157B1">
        <w:rPr>
          <w:rFonts w:ascii="Times New Roman" w:hAnsi="Times New Roman"/>
          <w:sz w:val="28"/>
          <w:szCs w:val="28"/>
        </w:rPr>
        <w:t>СибЭнергоСтрой</w:t>
      </w:r>
      <w:proofErr w:type="spellEnd"/>
      <w:r w:rsidRPr="004157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157B1">
        <w:rPr>
          <w:rFonts w:ascii="Times New Roman" w:hAnsi="Times New Roman"/>
          <w:sz w:val="28"/>
          <w:szCs w:val="28"/>
        </w:rPr>
        <w:t>1078603002576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157B1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7B1">
        <w:rPr>
          <w:rFonts w:ascii="Times New Roman" w:hAnsi="Times New Roman"/>
          <w:sz w:val="28"/>
          <w:szCs w:val="28"/>
        </w:rPr>
        <w:t>Закрытое акционерное общество «Консорциум «</w:t>
      </w:r>
      <w:proofErr w:type="spellStart"/>
      <w:r w:rsidRPr="004157B1">
        <w:rPr>
          <w:rFonts w:ascii="Times New Roman" w:hAnsi="Times New Roman"/>
          <w:sz w:val="28"/>
          <w:szCs w:val="28"/>
        </w:rPr>
        <w:t>Нефтеэнергомонтаж</w:t>
      </w:r>
      <w:proofErr w:type="spellEnd"/>
      <w:r w:rsidRPr="004157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157B1">
        <w:rPr>
          <w:rFonts w:ascii="Times New Roman" w:hAnsi="Times New Roman"/>
          <w:sz w:val="28"/>
          <w:szCs w:val="28"/>
        </w:rPr>
        <w:t>1028601868668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157B1"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7B1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4157B1">
        <w:rPr>
          <w:rFonts w:ascii="Times New Roman" w:hAnsi="Times New Roman"/>
          <w:sz w:val="28"/>
          <w:szCs w:val="28"/>
        </w:rPr>
        <w:t>Мегионское</w:t>
      </w:r>
      <w:proofErr w:type="spellEnd"/>
      <w:r w:rsidRPr="004157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7B1">
        <w:rPr>
          <w:rFonts w:ascii="Times New Roman" w:hAnsi="Times New Roman"/>
          <w:sz w:val="28"/>
          <w:szCs w:val="28"/>
        </w:rPr>
        <w:t>Тампонажное</w:t>
      </w:r>
      <w:proofErr w:type="spellEnd"/>
      <w:r w:rsidRPr="004157B1">
        <w:rPr>
          <w:rFonts w:ascii="Times New Roman" w:hAnsi="Times New Roman"/>
          <w:sz w:val="28"/>
          <w:szCs w:val="28"/>
        </w:rPr>
        <w:t xml:space="preserve"> Управление"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157B1">
        <w:rPr>
          <w:rFonts w:ascii="Times New Roman" w:hAnsi="Times New Roman"/>
          <w:sz w:val="28"/>
          <w:szCs w:val="28"/>
        </w:rPr>
        <w:t>1038602103429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157B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B1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4EA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FF4EAD">
        <w:rPr>
          <w:rFonts w:ascii="Times New Roman" w:hAnsi="Times New Roman"/>
          <w:sz w:val="28"/>
          <w:szCs w:val="28"/>
        </w:rPr>
        <w:t>Нижневартовскдорсервис</w:t>
      </w:r>
      <w:proofErr w:type="spellEnd"/>
      <w:r w:rsidRPr="00FF4EA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F4EAD">
        <w:rPr>
          <w:rFonts w:ascii="Times New Roman" w:hAnsi="Times New Roman"/>
          <w:sz w:val="28"/>
          <w:szCs w:val="28"/>
        </w:rPr>
        <w:t>1048600511574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4EAD">
        <w:rPr>
          <w:rFonts w:ascii="Times New Roman" w:hAnsi="Times New Roman"/>
          <w:sz w:val="28"/>
          <w:szCs w:val="28"/>
        </w:rPr>
        <w:t>Общество с ограниченной ответственностью «ВАХМОНТАЖСТРОЙ»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F4EAD">
        <w:rPr>
          <w:rFonts w:ascii="Times New Roman" w:hAnsi="Times New Roman"/>
          <w:sz w:val="28"/>
          <w:szCs w:val="28"/>
        </w:rPr>
        <w:t>1048600514270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F4EA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EAD">
        <w:rPr>
          <w:rFonts w:ascii="Times New Roman" w:hAnsi="Times New Roman"/>
          <w:sz w:val="28"/>
          <w:szCs w:val="28"/>
        </w:rPr>
        <w:t>Нижневартовск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4EAD">
        <w:rPr>
          <w:rFonts w:ascii="Times New Roman" w:hAnsi="Times New Roman"/>
          <w:sz w:val="28"/>
          <w:szCs w:val="28"/>
        </w:rPr>
        <w:t>Общество с ограниченной ответственностью "Строительная компания "Центр"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F4EAD">
        <w:rPr>
          <w:rFonts w:ascii="Times New Roman" w:hAnsi="Times New Roman"/>
          <w:sz w:val="28"/>
          <w:szCs w:val="28"/>
        </w:rPr>
        <w:t>1037000128054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F4EA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EAD">
        <w:rPr>
          <w:rFonts w:ascii="Times New Roman" w:hAnsi="Times New Roman"/>
          <w:sz w:val="28"/>
          <w:szCs w:val="28"/>
        </w:rPr>
        <w:t>Балашиха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lastRenderedPageBreak/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4EAD">
        <w:rPr>
          <w:rFonts w:ascii="Times New Roman" w:hAnsi="Times New Roman"/>
          <w:sz w:val="28"/>
          <w:szCs w:val="28"/>
        </w:rPr>
        <w:t>Общество с ограниченной ответственностью "Импорт-Лифт"</w:t>
      </w:r>
      <w:r>
        <w:rPr>
          <w:rFonts w:ascii="Times New Roman" w:hAnsi="Times New Roman"/>
          <w:sz w:val="28"/>
          <w:szCs w:val="28"/>
        </w:rPr>
        <w:t xml:space="preserve">                   (ОГРН </w:t>
      </w:r>
      <w:r w:rsidRPr="00FF4EAD">
        <w:rPr>
          <w:rFonts w:ascii="Times New Roman" w:hAnsi="Times New Roman"/>
          <w:sz w:val="28"/>
          <w:szCs w:val="28"/>
        </w:rPr>
        <w:t>1048602067425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F4EAD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4EAD">
        <w:rPr>
          <w:rFonts w:ascii="Times New Roman" w:hAnsi="Times New Roman"/>
          <w:sz w:val="28"/>
          <w:szCs w:val="28"/>
        </w:rPr>
        <w:t>ОБЩЕСТВО С ОГРАНИЧЕННОЙ ОТВЕТСТВЕННОСТЬЮ "СОВРЕМЕННИК"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FF4EAD">
        <w:rPr>
          <w:rFonts w:ascii="Times New Roman" w:hAnsi="Times New Roman"/>
          <w:sz w:val="28"/>
          <w:szCs w:val="28"/>
        </w:rPr>
        <w:t>1028600601974</w:t>
      </w:r>
      <w:r>
        <w:rPr>
          <w:rFonts w:ascii="Times New Roman" w:hAnsi="Times New Roman"/>
          <w:sz w:val="28"/>
          <w:szCs w:val="28"/>
        </w:rPr>
        <w:t>), г.</w:t>
      </w:r>
      <w:r w:rsidRPr="00FF4EAD">
        <w:rPr>
          <w:rFonts w:ascii="Times New Roman" w:hAnsi="Times New Roman"/>
          <w:sz w:val="28"/>
          <w:szCs w:val="28"/>
        </w:rPr>
        <w:t xml:space="preserve"> Сургут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1AD3">
        <w:rPr>
          <w:rFonts w:ascii="Times New Roman" w:hAnsi="Times New Roman"/>
          <w:sz w:val="28"/>
          <w:szCs w:val="28"/>
        </w:rPr>
        <w:t>ОБЩЕСТВО С ОГРАНИЧЕННОЙ ОТВЕТСТВЕННОСТЬЮ "ТРЕСТ "ЗАПСИБГИДРОСТРОЙ"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1A1AD3">
        <w:rPr>
          <w:rFonts w:ascii="Times New Roman" w:hAnsi="Times New Roman"/>
          <w:sz w:val="28"/>
          <w:szCs w:val="28"/>
        </w:rPr>
        <w:t>1028600614305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A1AD3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1AD3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1A1AD3">
        <w:rPr>
          <w:rFonts w:ascii="Times New Roman" w:hAnsi="Times New Roman"/>
          <w:sz w:val="28"/>
          <w:szCs w:val="28"/>
        </w:rPr>
        <w:t>Запсибснабкомплект</w:t>
      </w:r>
      <w:proofErr w:type="spellEnd"/>
      <w:r w:rsidRPr="001A1A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(ОГРН </w:t>
      </w:r>
      <w:r w:rsidRPr="001A1AD3">
        <w:rPr>
          <w:rFonts w:ascii="Times New Roman" w:hAnsi="Times New Roman"/>
          <w:sz w:val="28"/>
          <w:szCs w:val="28"/>
        </w:rPr>
        <w:t>1098602003895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A1AD3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Pr="00DA19DB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Pr="001A1AD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1AD3">
        <w:rPr>
          <w:rFonts w:ascii="Times New Roman" w:hAnsi="Times New Roman"/>
          <w:sz w:val="28"/>
          <w:szCs w:val="28"/>
        </w:rPr>
        <w:t>Открытое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AD3">
        <w:rPr>
          <w:rFonts w:ascii="Times New Roman" w:hAnsi="Times New Roman"/>
          <w:sz w:val="28"/>
          <w:szCs w:val="28"/>
        </w:rPr>
        <w:t>«Мостострой-11»</w:t>
      </w:r>
      <w:r>
        <w:rPr>
          <w:rFonts w:ascii="Times New Roman" w:hAnsi="Times New Roman"/>
          <w:sz w:val="28"/>
          <w:szCs w:val="28"/>
        </w:rPr>
        <w:t xml:space="preserve">                                (ОГРН </w:t>
      </w:r>
      <w:r w:rsidRPr="001A1AD3">
        <w:rPr>
          <w:rFonts w:ascii="Times New Roman" w:hAnsi="Times New Roman"/>
          <w:sz w:val="28"/>
          <w:szCs w:val="28"/>
        </w:rPr>
        <w:t>1028601680359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A1AD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AD3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.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принимали участия в голосовании - 1</w:t>
      </w:r>
    </w:p>
    <w:p w:rsidR="00B301C3" w:rsidRPr="006C4E08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B301C3" w:rsidRPr="00F51B9E" w:rsidRDefault="00B301C3" w:rsidP="00B30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048FB">
        <w:rPr>
          <w:sz w:val="28"/>
          <w:szCs w:val="28"/>
        </w:rPr>
        <w:t>В соответствии с Акт</w:t>
      </w:r>
      <w:r>
        <w:rPr>
          <w:sz w:val="28"/>
          <w:szCs w:val="28"/>
        </w:rPr>
        <w:t>ом</w:t>
      </w:r>
      <w:r w:rsidRPr="00D048FB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ой</w:t>
      </w:r>
      <w:r w:rsidRPr="00D048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D048FB">
        <w:rPr>
          <w:sz w:val="28"/>
          <w:szCs w:val="28"/>
        </w:rPr>
        <w:t xml:space="preserve"> на соответствие Требованиям выдачи Свидетельств о допуске к видам работ </w:t>
      </w:r>
      <w:r w:rsidRPr="00DC6D9F">
        <w:rPr>
          <w:bCs/>
          <w:sz w:val="28"/>
          <w:szCs w:val="28"/>
        </w:rPr>
        <w:t xml:space="preserve">связанным </w:t>
      </w:r>
      <w:r>
        <w:rPr>
          <w:bCs/>
          <w:sz w:val="28"/>
          <w:szCs w:val="28"/>
        </w:rPr>
        <w:t>со</w:t>
      </w:r>
      <w:r w:rsidRPr="00DC6D9F">
        <w:rPr>
          <w:bCs/>
          <w:sz w:val="28"/>
          <w:szCs w:val="28"/>
        </w:rPr>
        <w:t xml:space="preserve"> строительств</w:t>
      </w:r>
      <w:r>
        <w:rPr>
          <w:bCs/>
          <w:sz w:val="28"/>
          <w:szCs w:val="28"/>
        </w:rPr>
        <w:t>ом</w:t>
      </w:r>
      <w:r w:rsidRPr="00DC6D9F">
        <w:rPr>
          <w:bCs/>
          <w:sz w:val="28"/>
          <w:szCs w:val="28"/>
        </w:rPr>
        <w:t>, реконструкци</w:t>
      </w:r>
      <w:r>
        <w:rPr>
          <w:bCs/>
          <w:sz w:val="28"/>
          <w:szCs w:val="28"/>
        </w:rPr>
        <w:t>ей</w:t>
      </w:r>
      <w:r w:rsidRPr="00DC6D9F">
        <w:rPr>
          <w:bCs/>
          <w:sz w:val="28"/>
          <w:szCs w:val="28"/>
        </w:rPr>
        <w:t xml:space="preserve"> и капитальн</w:t>
      </w:r>
      <w:r>
        <w:rPr>
          <w:bCs/>
          <w:sz w:val="28"/>
          <w:szCs w:val="28"/>
        </w:rPr>
        <w:t>ым</w:t>
      </w:r>
      <w:r w:rsidRPr="00DC6D9F">
        <w:rPr>
          <w:bCs/>
          <w:sz w:val="28"/>
          <w:szCs w:val="28"/>
        </w:rPr>
        <w:t xml:space="preserve"> ремонт</w:t>
      </w:r>
      <w:r>
        <w:rPr>
          <w:bCs/>
          <w:sz w:val="28"/>
          <w:szCs w:val="28"/>
        </w:rPr>
        <w:t>ом</w:t>
      </w:r>
      <w:r w:rsidRPr="00DC6D9F">
        <w:rPr>
          <w:bCs/>
          <w:sz w:val="28"/>
          <w:szCs w:val="28"/>
        </w:rPr>
        <w:t xml:space="preserve"> особо опасных, технически сложных и уникальных объектов капитального строительства, оказывающим влияние на безопасность указанных объектов</w:t>
      </w:r>
      <w:r w:rsidRPr="00DC6D9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</w:t>
      </w:r>
      <w:r w:rsidRPr="00D04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03.02.2010 года № 48  «О минимально необходимых требованиях к выдаче </w:t>
      </w:r>
      <w:proofErr w:type="spellStart"/>
      <w:r>
        <w:rPr>
          <w:sz w:val="28"/>
          <w:szCs w:val="28"/>
        </w:rPr>
        <w:t>саморегулируемыми</w:t>
      </w:r>
      <w:proofErr w:type="spellEnd"/>
      <w:r>
        <w:rPr>
          <w:sz w:val="28"/>
          <w:szCs w:val="28"/>
        </w:rPr>
        <w:t xml:space="preserve"> организациями свидетельств о допуске к работам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особо опасных, технически сложных и уникальных объектах капитального строительства, оказывающим </w:t>
      </w:r>
      <w:r>
        <w:rPr>
          <w:sz w:val="28"/>
          <w:szCs w:val="28"/>
        </w:rPr>
        <w:lastRenderedPageBreak/>
        <w:t xml:space="preserve">влияние на безопасность указанных объектов» </w:t>
      </w:r>
      <w:r w:rsidRPr="00D048FB">
        <w:rPr>
          <w:sz w:val="28"/>
          <w:szCs w:val="28"/>
        </w:rPr>
        <w:t xml:space="preserve">и внутренним положением </w:t>
      </w:r>
      <w:proofErr w:type="spellStart"/>
      <w:r w:rsidRPr="00D048FB">
        <w:rPr>
          <w:sz w:val="28"/>
          <w:szCs w:val="28"/>
        </w:rPr>
        <w:t>Саморегулируемой</w:t>
      </w:r>
      <w:proofErr w:type="spellEnd"/>
      <w:r w:rsidRPr="00D048FB">
        <w:rPr>
          <w:sz w:val="28"/>
          <w:szCs w:val="28"/>
        </w:rPr>
        <w:t xml:space="preserve"> организации 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 xml:space="preserve">» (утвержденным 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«19» м</w:t>
      </w:r>
      <w:r>
        <w:rPr>
          <w:sz w:val="28"/>
          <w:szCs w:val="28"/>
        </w:rPr>
        <w:t xml:space="preserve">арта 2010 года Протокол </w:t>
      </w:r>
      <w:r w:rsidRPr="00D048F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5, в редакции утвержденной </w:t>
      </w:r>
      <w:r w:rsidRPr="00D048FB">
        <w:rPr>
          <w:sz w:val="28"/>
          <w:szCs w:val="28"/>
        </w:rPr>
        <w:t xml:space="preserve">решением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</w:t>
      </w:r>
      <w:proofErr w:type="spellStart"/>
      <w:r w:rsidRPr="00D048FB">
        <w:rPr>
          <w:sz w:val="28"/>
          <w:szCs w:val="28"/>
        </w:rPr>
        <w:t>ЮграСтрой</w:t>
      </w:r>
      <w:proofErr w:type="spellEnd"/>
      <w:r w:rsidRPr="00D048FB">
        <w:rPr>
          <w:sz w:val="28"/>
          <w:szCs w:val="28"/>
        </w:rPr>
        <w:t>» от «</w:t>
      </w:r>
      <w:r>
        <w:rPr>
          <w:sz w:val="28"/>
          <w:szCs w:val="28"/>
        </w:rPr>
        <w:t>30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>6</w:t>
      </w:r>
      <w:proofErr w:type="gramEnd"/>
      <w:r w:rsidRPr="00D048FB">
        <w:rPr>
          <w:sz w:val="28"/>
          <w:szCs w:val="28"/>
        </w:rPr>
        <w:t xml:space="preserve">) </w:t>
      </w:r>
      <w:r w:rsidRPr="00B6487F">
        <w:rPr>
          <w:sz w:val="28"/>
          <w:szCs w:val="28"/>
        </w:rPr>
        <w:t xml:space="preserve">выдать Свидетельство о допуске к работам, связанным </w:t>
      </w:r>
      <w:r>
        <w:rPr>
          <w:bCs/>
          <w:sz w:val="28"/>
          <w:szCs w:val="28"/>
        </w:rPr>
        <w:t>со</w:t>
      </w:r>
      <w:r w:rsidRPr="00DC6D9F">
        <w:rPr>
          <w:bCs/>
          <w:sz w:val="28"/>
          <w:szCs w:val="28"/>
        </w:rPr>
        <w:t xml:space="preserve"> строительств</w:t>
      </w:r>
      <w:r>
        <w:rPr>
          <w:bCs/>
          <w:sz w:val="28"/>
          <w:szCs w:val="28"/>
        </w:rPr>
        <w:t>ом</w:t>
      </w:r>
      <w:r w:rsidRPr="00DC6D9F">
        <w:rPr>
          <w:bCs/>
          <w:sz w:val="28"/>
          <w:szCs w:val="28"/>
        </w:rPr>
        <w:t>, реконструкци</w:t>
      </w:r>
      <w:r>
        <w:rPr>
          <w:bCs/>
          <w:sz w:val="28"/>
          <w:szCs w:val="28"/>
        </w:rPr>
        <w:t>ей</w:t>
      </w:r>
      <w:r w:rsidRPr="00DC6D9F">
        <w:rPr>
          <w:bCs/>
          <w:sz w:val="28"/>
          <w:szCs w:val="28"/>
        </w:rPr>
        <w:t xml:space="preserve"> и капитальн</w:t>
      </w:r>
      <w:r>
        <w:rPr>
          <w:bCs/>
          <w:sz w:val="28"/>
          <w:szCs w:val="28"/>
        </w:rPr>
        <w:t>ым</w:t>
      </w:r>
      <w:r w:rsidRPr="00DC6D9F">
        <w:rPr>
          <w:bCs/>
          <w:sz w:val="28"/>
          <w:szCs w:val="28"/>
        </w:rPr>
        <w:t xml:space="preserve"> ремонт</w:t>
      </w:r>
      <w:r>
        <w:rPr>
          <w:bCs/>
          <w:sz w:val="28"/>
          <w:szCs w:val="28"/>
        </w:rPr>
        <w:t>ом</w:t>
      </w:r>
      <w:r w:rsidRPr="00DC6D9F">
        <w:rPr>
          <w:bCs/>
          <w:sz w:val="28"/>
          <w:szCs w:val="28"/>
        </w:rPr>
        <w:t xml:space="preserve"> особо опасных, технически сложных и уникальных объектов капитального строительства</w:t>
      </w:r>
      <w:r>
        <w:rPr>
          <w:sz w:val="28"/>
          <w:szCs w:val="28"/>
        </w:rPr>
        <w:t xml:space="preserve"> следующей организации</w:t>
      </w:r>
      <w:r w:rsidRPr="00B6487F">
        <w:rPr>
          <w:sz w:val="28"/>
          <w:szCs w:val="28"/>
        </w:rPr>
        <w:t>:</w:t>
      </w:r>
    </w:p>
    <w:p w:rsidR="00B301C3" w:rsidRPr="001A1AD3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1AD3">
        <w:rPr>
          <w:rFonts w:ascii="Times New Roman" w:hAnsi="Times New Roman"/>
          <w:sz w:val="28"/>
          <w:szCs w:val="28"/>
        </w:rPr>
        <w:t>Открытое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AD3">
        <w:rPr>
          <w:rFonts w:ascii="Times New Roman" w:hAnsi="Times New Roman"/>
          <w:sz w:val="28"/>
          <w:szCs w:val="28"/>
        </w:rPr>
        <w:t>«Мостострой-11»</w:t>
      </w:r>
      <w:r>
        <w:rPr>
          <w:rFonts w:ascii="Times New Roman" w:hAnsi="Times New Roman"/>
          <w:sz w:val="28"/>
          <w:szCs w:val="28"/>
        </w:rPr>
        <w:t xml:space="preserve">                                (ОГРН </w:t>
      </w:r>
      <w:r w:rsidRPr="001A1AD3">
        <w:rPr>
          <w:rFonts w:ascii="Times New Roman" w:hAnsi="Times New Roman"/>
          <w:sz w:val="28"/>
          <w:szCs w:val="28"/>
        </w:rPr>
        <w:t>1028601680359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A1AD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AD3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.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9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принимали участия в голосовании - 1</w:t>
      </w:r>
    </w:p>
    <w:p w:rsidR="00B301C3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Pr="006C4E08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B301C3" w:rsidRDefault="00B301C3" w:rsidP="00B301C3">
      <w:pPr>
        <w:ind w:firstLine="708"/>
        <w:jc w:val="both"/>
        <w:rPr>
          <w:sz w:val="28"/>
          <w:szCs w:val="28"/>
        </w:rPr>
      </w:pPr>
      <w:r w:rsidRPr="00EE407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</w:t>
      </w:r>
      <w:r w:rsidRPr="00EE407A">
        <w:rPr>
          <w:b/>
          <w:sz w:val="28"/>
          <w:szCs w:val="28"/>
          <w:u w:val="single"/>
        </w:rPr>
        <w:t>у вопросу повестки дня:</w:t>
      </w:r>
      <w:r w:rsidRPr="00EE407A">
        <w:rPr>
          <w:sz w:val="28"/>
          <w:szCs w:val="28"/>
        </w:rPr>
        <w:t xml:space="preserve"> </w:t>
      </w:r>
      <w:r w:rsidRPr="00211EDE">
        <w:rPr>
          <w:sz w:val="28"/>
          <w:szCs w:val="28"/>
        </w:rPr>
        <w:t>Выдвижение из состава Правления СРО НП «</w:t>
      </w:r>
      <w:proofErr w:type="spellStart"/>
      <w:r w:rsidRPr="00211EDE">
        <w:rPr>
          <w:sz w:val="28"/>
          <w:szCs w:val="28"/>
        </w:rPr>
        <w:t>ЮграСтрой</w:t>
      </w:r>
      <w:proofErr w:type="spellEnd"/>
      <w:r w:rsidRPr="00211EDE">
        <w:rPr>
          <w:sz w:val="28"/>
          <w:szCs w:val="28"/>
        </w:rPr>
        <w:t xml:space="preserve">» кандидата на должность Председателя Правления </w:t>
      </w:r>
      <w:r>
        <w:rPr>
          <w:sz w:val="28"/>
          <w:szCs w:val="28"/>
        </w:rPr>
        <w:t xml:space="preserve">           </w:t>
      </w:r>
      <w:r w:rsidRPr="00211EDE">
        <w:rPr>
          <w:sz w:val="28"/>
          <w:szCs w:val="28"/>
        </w:rPr>
        <w:t>СРО НП «</w:t>
      </w:r>
      <w:proofErr w:type="spellStart"/>
      <w:r w:rsidRPr="00211EDE">
        <w:rPr>
          <w:sz w:val="28"/>
          <w:szCs w:val="28"/>
        </w:rPr>
        <w:t>ЮграСтрой</w:t>
      </w:r>
      <w:proofErr w:type="spellEnd"/>
      <w:r w:rsidRPr="00211EDE">
        <w:rPr>
          <w:sz w:val="28"/>
          <w:szCs w:val="28"/>
        </w:rPr>
        <w:t xml:space="preserve">» для утверждения Общим собранием </w:t>
      </w:r>
      <w:r>
        <w:rPr>
          <w:sz w:val="28"/>
          <w:szCs w:val="28"/>
        </w:rPr>
        <w:t xml:space="preserve">                                      </w:t>
      </w:r>
      <w:r w:rsidRPr="00211EDE">
        <w:rPr>
          <w:sz w:val="28"/>
          <w:szCs w:val="28"/>
        </w:rPr>
        <w:t>СРО НП «</w:t>
      </w:r>
      <w:proofErr w:type="spellStart"/>
      <w:r w:rsidRPr="00211EDE">
        <w:rPr>
          <w:sz w:val="28"/>
          <w:szCs w:val="28"/>
        </w:rPr>
        <w:t>ЮграСтрой</w:t>
      </w:r>
      <w:proofErr w:type="spellEnd"/>
      <w:r w:rsidRPr="00211EDE">
        <w:rPr>
          <w:sz w:val="28"/>
          <w:szCs w:val="28"/>
        </w:rPr>
        <w:t>».</w:t>
      </w:r>
    </w:p>
    <w:p w:rsidR="00B301C3" w:rsidRDefault="00B301C3" w:rsidP="00B301C3">
      <w:pPr>
        <w:ind w:firstLine="709"/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Фомагина</w:t>
      </w:r>
      <w:proofErr w:type="spellEnd"/>
      <w:r>
        <w:rPr>
          <w:sz w:val="28"/>
          <w:szCs w:val="28"/>
        </w:rPr>
        <w:t xml:space="preserve"> В.Б. о кандидатах на должность </w:t>
      </w:r>
      <w:r w:rsidRPr="00211EDE">
        <w:rPr>
          <w:sz w:val="28"/>
          <w:szCs w:val="28"/>
        </w:rPr>
        <w:t>Председателя Правления СРО НП «</w:t>
      </w:r>
      <w:proofErr w:type="spellStart"/>
      <w:r w:rsidRPr="00211EDE">
        <w:rPr>
          <w:sz w:val="28"/>
          <w:szCs w:val="28"/>
        </w:rPr>
        <w:t>ЮграСтрой</w:t>
      </w:r>
      <w:proofErr w:type="spellEnd"/>
      <w:r w:rsidRPr="00211E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01C3" w:rsidRPr="008F35B7" w:rsidRDefault="00B301C3" w:rsidP="00B301C3">
      <w:pPr>
        <w:ind w:firstLine="709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8F35B7">
        <w:rPr>
          <w:sz w:val="28"/>
          <w:szCs w:val="28"/>
        </w:rPr>
        <w:t xml:space="preserve"> </w:t>
      </w:r>
      <w:proofErr w:type="gramStart"/>
      <w:r w:rsidRPr="008F35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4 статьи 55.11 Градостроительного кодекса Российской Федерации, а также пунктами 9.14 и 9.15 Устава   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</w:t>
      </w:r>
      <w:r w:rsidRPr="00211EDE">
        <w:rPr>
          <w:sz w:val="28"/>
          <w:szCs w:val="28"/>
        </w:rPr>
        <w:t>ыдви</w:t>
      </w:r>
      <w:r>
        <w:rPr>
          <w:sz w:val="28"/>
          <w:szCs w:val="28"/>
        </w:rPr>
        <w:t>нуть</w:t>
      </w:r>
      <w:r w:rsidRPr="00211EDE">
        <w:rPr>
          <w:sz w:val="28"/>
          <w:szCs w:val="28"/>
        </w:rPr>
        <w:t xml:space="preserve"> из состава Правлени</w:t>
      </w:r>
      <w:r>
        <w:rPr>
          <w:sz w:val="28"/>
          <w:szCs w:val="28"/>
        </w:rPr>
        <w:t xml:space="preserve">я </w:t>
      </w:r>
      <w:r w:rsidRPr="00211EDE">
        <w:rPr>
          <w:sz w:val="28"/>
          <w:szCs w:val="28"/>
        </w:rPr>
        <w:t>СРО НП «</w:t>
      </w:r>
      <w:proofErr w:type="spellStart"/>
      <w:r w:rsidRPr="00211EDE">
        <w:rPr>
          <w:sz w:val="28"/>
          <w:szCs w:val="28"/>
        </w:rPr>
        <w:t>ЮграСтрой</w:t>
      </w:r>
      <w:proofErr w:type="spellEnd"/>
      <w:r w:rsidRPr="00211EDE">
        <w:rPr>
          <w:sz w:val="28"/>
          <w:szCs w:val="28"/>
        </w:rPr>
        <w:t>» кандидат</w:t>
      </w:r>
      <w:r>
        <w:rPr>
          <w:sz w:val="28"/>
          <w:szCs w:val="28"/>
        </w:rPr>
        <w:t xml:space="preserve">уру Президента ЗАО «строительная компания ВНСС» </w:t>
      </w:r>
      <w:proofErr w:type="spellStart"/>
      <w:r>
        <w:rPr>
          <w:sz w:val="28"/>
          <w:szCs w:val="28"/>
        </w:rPr>
        <w:t>Вайсбурта</w:t>
      </w:r>
      <w:proofErr w:type="spellEnd"/>
      <w:r>
        <w:rPr>
          <w:sz w:val="28"/>
          <w:szCs w:val="28"/>
        </w:rPr>
        <w:t xml:space="preserve"> Александра Михайловича</w:t>
      </w:r>
      <w:r w:rsidRPr="00211EDE">
        <w:rPr>
          <w:sz w:val="28"/>
          <w:szCs w:val="28"/>
        </w:rPr>
        <w:t xml:space="preserve"> на должность Председателя Правления </w:t>
      </w:r>
      <w:r>
        <w:rPr>
          <w:sz w:val="28"/>
          <w:szCs w:val="28"/>
        </w:rPr>
        <w:t xml:space="preserve">                          </w:t>
      </w:r>
      <w:r w:rsidRPr="00211EDE">
        <w:rPr>
          <w:sz w:val="28"/>
          <w:szCs w:val="28"/>
        </w:rPr>
        <w:t>СРО НП «</w:t>
      </w:r>
      <w:proofErr w:type="spellStart"/>
      <w:r w:rsidRPr="00211EDE">
        <w:rPr>
          <w:sz w:val="28"/>
          <w:szCs w:val="28"/>
        </w:rPr>
        <w:t>ЮграСтрой</w:t>
      </w:r>
      <w:proofErr w:type="spellEnd"/>
      <w:r w:rsidRPr="00211EDE">
        <w:rPr>
          <w:sz w:val="28"/>
          <w:szCs w:val="28"/>
        </w:rPr>
        <w:t>» для утверждения Общим собранием</w:t>
      </w:r>
      <w:r w:rsidR="009C197E">
        <w:rPr>
          <w:sz w:val="28"/>
          <w:szCs w:val="28"/>
        </w:rPr>
        <w:t xml:space="preserve"> членов</w:t>
      </w:r>
      <w:r w:rsidRPr="00211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211EDE">
        <w:rPr>
          <w:sz w:val="28"/>
          <w:szCs w:val="28"/>
        </w:rPr>
        <w:t>СРО НП «</w:t>
      </w:r>
      <w:proofErr w:type="spellStart"/>
      <w:r w:rsidRPr="00211EDE">
        <w:rPr>
          <w:sz w:val="28"/>
          <w:szCs w:val="28"/>
        </w:rPr>
        <w:t>ЮграСтрой</w:t>
      </w:r>
      <w:proofErr w:type="spellEnd"/>
      <w:r w:rsidRPr="00211ED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B301C3" w:rsidRPr="001E72A1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Pr="008F35B7" w:rsidRDefault="00B301C3" w:rsidP="00B301C3">
      <w:pPr>
        <w:tabs>
          <w:tab w:val="left" w:pos="2985"/>
        </w:tabs>
        <w:ind w:firstLine="709"/>
        <w:jc w:val="both"/>
        <w:rPr>
          <w:sz w:val="28"/>
          <w:szCs w:val="28"/>
        </w:rPr>
      </w:pPr>
    </w:p>
    <w:p w:rsidR="00B301C3" w:rsidRPr="008F35B7" w:rsidRDefault="00B301C3" w:rsidP="00B301C3">
      <w:pPr>
        <w:ind w:firstLine="708"/>
        <w:jc w:val="both"/>
        <w:rPr>
          <w:sz w:val="28"/>
          <w:szCs w:val="28"/>
        </w:rPr>
      </w:pPr>
      <w:r w:rsidRPr="00EE407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</w:t>
      </w:r>
      <w:r w:rsidRPr="00EE407A">
        <w:rPr>
          <w:b/>
          <w:sz w:val="28"/>
          <w:szCs w:val="28"/>
          <w:u w:val="single"/>
        </w:rPr>
        <w:t>у вопросу повестки дня:</w:t>
      </w:r>
      <w:r w:rsidRPr="00EE407A">
        <w:rPr>
          <w:sz w:val="28"/>
          <w:szCs w:val="28"/>
        </w:rPr>
        <w:t xml:space="preserve"> </w:t>
      </w:r>
      <w:r w:rsidRPr="00211EDE">
        <w:rPr>
          <w:sz w:val="28"/>
          <w:szCs w:val="28"/>
        </w:rPr>
        <w:t xml:space="preserve">Утверждение Положения «О порядке выдачи сведений из реестра членов </w:t>
      </w:r>
      <w:proofErr w:type="spellStart"/>
      <w:r w:rsidRPr="00211EDE">
        <w:rPr>
          <w:sz w:val="28"/>
          <w:szCs w:val="28"/>
        </w:rPr>
        <w:t>Саморегулируемой</w:t>
      </w:r>
      <w:proofErr w:type="spellEnd"/>
      <w:r w:rsidRPr="00211ED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211EDE">
        <w:rPr>
          <w:sz w:val="28"/>
          <w:szCs w:val="28"/>
        </w:rPr>
        <w:t>ЮграСтрой</w:t>
      </w:r>
      <w:proofErr w:type="spellEnd"/>
      <w:r w:rsidRPr="00211EDE">
        <w:rPr>
          <w:sz w:val="28"/>
          <w:szCs w:val="28"/>
        </w:rPr>
        <w:t>».</w:t>
      </w:r>
    </w:p>
    <w:p w:rsidR="00B301C3" w:rsidRPr="008F35B7" w:rsidRDefault="00B301C3" w:rsidP="00B301C3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Фомагина</w:t>
      </w:r>
      <w:proofErr w:type="spellEnd"/>
      <w:r>
        <w:rPr>
          <w:sz w:val="28"/>
          <w:szCs w:val="28"/>
        </w:rPr>
        <w:t xml:space="preserve"> В.Б. о разработанном на основании </w:t>
      </w:r>
      <w:r w:rsidRPr="00773E3E">
        <w:rPr>
          <w:sz w:val="28"/>
          <w:szCs w:val="28"/>
        </w:rPr>
        <w:t>Унифицированного Положения «О порядке выдачи сведений из реестра членов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</w:t>
      </w:r>
      <w:r w:rsidRPr="00773E3E">
        <w:rPr>
          <w:sz w:val="28"/>
          <w:szCs w:val="28"/>
        </w:rPr>
        <w:t>» (</w:t>
      </w:r>
      <w:r w:rsidRPr="00773E3E">
        <w:rPr>
          <w:bCs/>
          <w:sz w:val="28"/>
          <w:szCs w:val="28"/>
        </w:rPr>
        <w:t>Утверждено решением Совета Национального объединения строителей протокол от 30 июля 2010 г. №10)</w:t>
      </w:r>
      <w:r>
        <w:rPr>
          <w:bCs/>
          <w:sz w:val="28"/>
          <w:szCs w:val="28"/>
        </w:rPr>
        <w:t xml:space="preserve"> </w:t>
      </w:r>
      <w:r w:rsidRPr="00211EDE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211EDE">
        <w:rPr>
          <w:sz w:val="28"/>
          <w:szCs w:val="28"/>
        </w:rPr>
        <w:t xml:space="preserve"> «О порядке выдачи сведений из реестра членов </w:t>
      </w:r>
      <w:proofErr w:type="spellStart"/>
      <w:r w:rsidRPr="00211EDE">
        <w:rPr>
          <w:sz w:val="28"/>
          <w:szCs w:val="28"/>
        </w:rPr>
        <w:t>Саморегулируемой</w:t>
      </w:r>
      <w:proofErr w:type="spellEnd"/>
      <w:r w:rsidRPr="00211ED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211EDE">
        <w:rPr>
          <w:sz w:val="28"/>
          <w:szCs w:val="28"/>
        </w:rPr>
        <w:t>ЮграСтрой</w:t>
      </w:r>
      <w:proofErr w:type="spellEnd"/>
      <w:r w:rsidRPr="00211EDE">
        <w:rPr>
          <w:sz w:val="28"/>
          <w:szCs w:val="28"/>
        </w:rPr>
        <w:t>».</w:t>
      </w:r>
    </w:p>
    <w:p w:rsidR="00B301C3" w:rsidRPr="008F35B7" w:rsidRDefault="00B301C3" w:rsidP="00B301C3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lastRenderedPageBreak/>
        <w:t>Решили:</w:t>
      </w:r>
      <w:r w:rsidRPr="008F35B7">
        <w:rPr>
          <w:sz w:val="28"/>
          <w:szCs w:val="28"/>
        </w:rPr>
        <w:t xml:space="preserve"> </w:t>
      </w:r>
      <w:r w:rsidRPr="00211EDE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211EDE">
        <w:rPr>
          <w:sz w:val="28"/>
          <w:szCs w:val="28"/>
        </w:rPr>
        <w:t xml:space="preserve"> Положени</w:t>
      </w:r>
      <w:r w:rsidR="009C197E">
        <w:rPr>
          <w:sz w:val="28"/>
          <w:szCs w:val="28"/>
        </w:rPr>
        <w:t>е</w:t>
      </w:r>
      <w:r w:rsidRPr="00211EDE">
        <w:rPr>
          <w:sz w:val="28"/>
          <w:szCs w:val="28"/>
        </w:rPr>
        <w:t xml:space="preserve"> «О порядке выдачи сведений из реестра членов </w:t>
      </w:r>
      <w:proofErr w:type="spellStart"/>
      <w:r w:rsidRPr="00211EDE">
        <w:rPr>
          <w:sz w:val="28"/>
          <w:szCs w:val="28"/>
        </w:rPr>
        <w:t>Саморегулируемой</w:t>
      </w:r>
      <w:proofErr w:type="spellEnd"/>
      <w:r w:rsidRPr="00211ED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211EDE">
        <w:rPr>
          <w:sz w:val="28"/>
          <w:szCs w:val="28"/>
        </w:rPr>
        <w:t>ЮграСтрой</w:t>
      </w:r>
      <w:proofErr w:type="spellEnd"/>
      <w:r w:rsidRPr="00211EDE">
        <w:rPr>
          <w:sz w:val="28"/>
          <w:szCs w:val="28"/>
        </w:rPr>
        <w:t>».</w:t>
      </w:r>
    </w:p>
    <w:p w:rsidR="00B301C3" w:rsidRPr="00D048FB" w:rsidRDefault="00B301C3" w:rsidP="00B301C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8FB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048FB">
        <w:rPr>
          <w:rFonts w:ascii="Times New Roman" w:hAnsi="Times New Roman"/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Воздержалось - 0</w:t>
      </w:r>
    </w:p>
    <w:p w:rsidR="00B301C3" w:rsidRPr="001E72A1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Default="00B301C3" w:rsidP="00B301C3">
      <w:pPr>
        <w:ind w:firstLine="708"/>
        <w:jc w:val="both"/>
        <w:rPr>
          <w:b/>
          <w:sz w:val="28"/>
          <w:szCs w:val="28"/>
        </w:rPr>
      </w:pPr>
    </w:p>
    <w:p w:rsidR="00B301C3" w:rsidRDefault="00B301C3" w:rsidP="00B301C3">
      <w:pPr>
        <w:ind w:firstLine="708"/>
        <w:jc w:val="both"/>
        <w:rPr>
          <w:sz w:val="28"/>
          <w:szCs w:val="28"/>
        </w:rPr>
      </w:pPr>
      <w:r w:rsidRPr="00EE407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E407A">
        <w:rPr>
          <w:b/>
          <w:sz w:val="28"/>
          <w:szCs w:val="28"/>
          <w:u w:val="single"/>
        </w:rPr>
        <w:t xml:space="preserve"> вопросу повестки дня:</w:t>
      </w:r>
      <w:r w:rsidRPr="00EE407A">
        <w:rPr>
          <w:sz w:val="28"/>
          <w:szCs w:val="28"/>
        </w:rPr>
        <w:t xml:space="preserve"> </w:t>
      </w:r>
      <w:r w:rsidRPr="004D14A2">
        <w:rPr>
          <w:sz w:val="28"/>
          <w:szCs w:val="28"/>
        </w:rPr>
        <w:t>Внесение изменений в состав специализированного орган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Н</w:t>
      </w:r>
      <w:r w:rsidRPr="004D14A2">
        <w:rPr>
          <w:sz w:val="28"/>
          <w:szCs w:val="28"/>
        </w:rPr>
        <w:t>екоммерческое партнерство «</w:t>
      </w:r>
      <w:proofErr w:type="spellStart"/>
      <w:r w:rsidRPr="004D14A2">
        <w:rPr>
          <w:sz w:val="28"/>
          <w:szCs w:val="28"/>
        </w:rPr>
        <w:t>ЮграСтрой</w:t>
      </w:r>
      <w:proofErr w:type="spellEnd"/>
      <w:r w:rsidRPr="004D14A2">
        <w:rPr>
          <w:sz w:val="28"/>
          <w:szCs w:val="28"/>
        </w:rPr>
        <w:t>» (Отдел контроля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Н</w:t>
      </w:r>
      <w:r w:rsidRPr="004D14A2">
        <w:rPr>
          <w:sz w:val="28"/>
          <w:szCs w:val="28"/>
        </w:rPr>
        <w:t>екоммерческое партнерство «</w:t>
      </w:r>
      <w:proofErr w:type="spellStart"/>
      <w:r w:rsidRPr="004D14A2">
        <w:rPr>
          <w:sz w:val="28"/>
          <w:szCs w:val="28"/>
        </w:rPr>
        <w:t>ЮграСтрой</w:t>
      </w:r>
      <w:proofErr w:type="spellEnd"/>
      <w:r w:rsidRPr="004D14A2">
        <w:rPr>
          <w:sz w:val="28"/>
          <w:szCs w:val="28"/>
        </w:rPr>
        <w:t>»).</w:t>
      </w:r>
    </w:p>
    <w:p w:rsidR="00B301C3" w:rsidRPr="00D048FB" w:rsidRDefault="00B301C3" w:rsidP="00B30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Фомагина</w:t>
      </w:r>
      <w:proofErr w:type="spellEnd"/>
      <w:r>
        <w:rPr>
          <w:sz w:val="28"/>
          <w:szCs w:val="28"/>
        </w:rPr>
        <w:t xml:space="preserve"> В.Б.</w:t>
      </w:r>
    </w:p>
    <w:p w:rsidR="009C197E" w:rsidRDefault="00B301C3" w:rsidP="009C197E">
      <w:pPr>
        <w:ind w:firstLine="708"/>
        <w:jc w:val="both"/>
        <w:rPr>
          <w:sz w:val="28"/>
          <w:szCs w:val="28"/>
        </w:rPr>
      </w:pPr>
      <w:r w:rsidRPr="003D628A">
        <w:rPr>
          <w:b/>
          <w:sz w:val="28"/>
          <w:szCs w:val="28"/>
          <w:u w:val="single"/>
        </w:rPr>
        <w:t>Решили:</w:t>
      </w:r>
      <w:r w:rsidRPr="003D628A">
        <w:rPr>
          <w:sz w:val="28"/>
          <w:szCs w:val="28"/>
        </w:rPr>
        <w:t xml:space="preserve"> </w:t>
      </w:r>
      <w:proofErr w:type="gramStart"/>
      <w:r w:rsidR="009C197E">
        <w:rPr>
          <w:sz w:val="28"/>
          <w:szCs w:val="28"/>
        </w:rPr>
        <w:t xml:space="preserve">Внести изменения в </w:t>
      </w:r>
      <w:r w:rsidR="009C197E" w:rsidRPr="003D628A">
        <w:rPr>
          <w:sz w:val="28"/>
          <w:szCs w:val="28"/>
        </w:rPr>
        <w:t xml:space="preserve">состав специализированного органа (Отдела контроля </w:t>
      </w:r>
      <w:proofErr w:type="spellStart"/>
      <w:r w:rsidR="009C197E">
        <w:rPr>
          <w:sz w:val="28"/>
          <w:szCs w:val="28"/>
        </w:rPr>
        <w:t>Саморегулируемой</w:t>
      </w:r>
      <w:proofErr w:type="spellEnd"/>
      <w:r w:rsidR="009C197E">
        <w:rPr>
          <w:sz w:val="28"/>
          <w:szCs w:val="28"/>
        </w:rPr>
        <w:t xml:space="preserve"> организации </w:t>
      </w:r>
      <w:r w:rsidR="009C197E" w:rsidRPr="003D628A">
        <w:rPr>
          <w:sz w:val="28"/>
          <w:szCs w:val="28"/>
        </w:rPr>
        <w:t>Некоммерческо</w:t>
      </w:r>
      <w:r w:rsidR="009C197E">
        <w:rPr>
          <w:sz w:val="28"/>
          <w:szCs w:val="28"/>
        </w:rPr>
        <w:t>е</w:t>
      </w:r>
      <w:r w:rsidR="009C197E" w:rsidRPr="003D628A">
        <w:rPr>
          <w:sz w:val="28"/>
          <w:szCs w:val="28"/>
        </w:rPr>
        <w:t xml:space="preserve"> партнерств</w:t>
      </w:r>
      <w:r w:rsidR="009C197E">
        <w:rPr>
          <w:sz w:val="28"/>
          <w:szCs w:val="28"/>
        </w:rPr>
        <w:t>о</w:t>
      </w:r>
      <w:r w:rsidR="009C197E" w:rsidRPr="003D628A">
        <w:rPr>
          <w:sz w:val="28"/>
          <w:szCs w:val="28"/>
        </w:rPr>
        <w:t xml:space="preserve"> «</w:t>
      </w:r>
      <w:proofErr w:type="spellStart"/>
      <w:r w:rsidR="009C197E" w:rsidRPr="003D628A">
        <w:rPr>
          <w:sz w:val="28"/>
          <w:szCs w:val="28"/>
        </w:rPr>
        <w:t>ЮграСтрой</w:t>
      </w:r>
      <w:proofErr w:type="spellEnd"/>
      <w:r w:rsidR="009C197E" w:rsidRPr="003D628A">
        <w:rPr>
          <w:sz w:val="28"/>
          <w:szCs w:val="28"/>
        </w:rPr>
        <w:t xml:space="preserve">»), осуществляющего контроль за соблюдением членами </w:t>
      </w:r>
      <w:proofErr w:type="spellStart"/>
      <w:r w:rsidR="009C197E">
        <w:rPr>
          <w:sz w:val="28"/>
          <w:szCs w:val="28"/>
        </w:rPr>
        <w:t>Саморегулируемой</w:t>
      </w:r>
      <w:proofErr w:type="spellEnd"/>
      <w:r w:rsidR="009C197E">
        <w:rPr>
          <w:sz w:val="28"/>
          <w:szCs w:val="28"/>
        </w:rPr>
        <w:t xml:space="preserve"> организации </w:t>
      </w:r>
      <w:r w:rsidR="009C197E" w:rsidRPr="003D628A">
        <w:rPr>
          <w:sz w:val="28"/>
          <w:szCs w:val="28"/>
        </w:rPr>
        <w:t>Некоммерческо</w:t>
      </w:r>
      <w:r w:rsidR="009C197E">
        <w:rPr>
          <w:sz w:val="28"/>
          <w:szCs w:val="28"/>
        </w:rPr>
        <w:t>е</w:t>
      </w:r>
      <w:r w:rsidR="009C197E" w:rsidRPr="003D628A">
        <w:rPr>
          <w:sz w:val="28"/>
          <w:szCs w:val="28"/>
        </w:rPr>
        <w:t xml:space="preserve"> партнерств</w:t>
      </w:r>
      <w:r w:rsidR="009C197E">
        <w:rPr>
          <w:sz w:val="28"/>
          <w:szCs w:val="28"/>
        </w:rPr>
        <w:t>о</w:t>
      </w:r>
      <w:r w:rsidR="009C197E" w:rsidRPr="003D628A">
        <w:rPr>
          <w:color w:val="000000"/>
          <w:sz w:val="28"/>
          <w:szCs w:val="28"/>
        </w:rPr>
        <w:t xml:space="preserve"> «</w:t>
      </w:r>
      <w:proofErr w:type="spellStart"/>
      <w:r w:rsidR="009C197E" w:rsidRPr="003D628A">
        <w:rPr>
          <w:color w:val="000000"/>
          <w:sz w:val="28"/>
          <w:szCs w:val="28"/>
        </w:rPr>
        <w:t>ЮграСтрой</w:t>
      </w:r>
      <w:proofErr w:type="spellEnd"/>
      <w:r w:rsidR="009C197E" w:rsidRPr="003D628A">
        <w:rPr>
          <w:color w:val="000000"/>
          <w:sz w:val="28"/>
          <w:szCs w:val="28"/>
        </w:rPr>
        <w:t xml:space="preserve">» </w:t>
      </w:r>
      <w:r w:rsidR="009C197E" w:rsidRPr="003D628A">
        <w:rPr>
          <w:sz w:val="28"/>
          <w:szCs w:val="28"/>
        </w:rPr>
        <w:t>требований стандартов и прав</w:t>
      </w:r>
      <w:r w:rsidR="009C197E">
        <w:rPr>
          <w:sz w:val="28"/>
          <w:szCs w:val="28"/>
        </w:rPr>
        <w:t xml:space="preserve">ил </w:t>
      </w:r>
      <w:proofErr w:type="spellStart"/>
      <w:r w:rsidR="009C197E">
        <w:rPr>
          <w:sz w:val="28"/>
          <w:szCs w:val="28"/>
        </w:rPr>
        <w:t>саморегулируемой</w:t>
      </w:r>
      <w:proofErr w:type="spellEnd"/>
      <w:r w:rsidR="009C197E">
        <w:rPr>
          <w:sz w:val="28"/>
          <w:szCs w:val="28"/>
        </w:rPr>
        <w:t xml:space="preserve"> организации и</w:t>
      </w:r>
      <w:r w:rsidR="009C197E" w:rsidRPr="00944F02">
        <w:rPr>
          <w:sz w:val="28"/>
          <w:szCs w:val="28"/>
        </w:rPr>
        <w:t xml:space="preserve">сключив из состава Отдела контроля </w:t>
      </w:r>
      <w:proofErr w:type="spellStart"/>
      <w:r w:rsidR="009C197E">
        <w:rPr>
          <w:sz w:val="28"/>
          <w:szCs w:val="28"/>
        </w:rPr>
        <w:t>Саморегулируемой</w:t>
      </w:r>
      <w:proofErr w:type="spellEnd"/>
      <w:r w:rsidR="009C197E">
        <w:rPr>
          <w:sz w:val="28"/>
          <w:szCs w:val="28"/>
        </w:rPr>
        <w:t xml:space="preserve"> организации </w:t>
      </w:r>
      <w:r w:rsidR="009C197E" w:rsidRPr="003D628A">
        <w:rPr>
          <w:sz w:val="28"/>
          <w:szCs w:val="28"/>
        </w:rPr>
        <w:t>Некоммерческо</w:t>
      </w:r>
      <w:r w:rsidR="009C197E">
        <w:rPr>
          <w:sz w:val="28"/>
          <w:szCs w:val="28"/>
        </w:rPr>
        <w:t>е</w:t>
      </w:r>
      <w:r w:rsidR="009C197E" w:rsidRPr="003D628A">
        <w:rPr>
          <w:sz w:val="28"/>
          <w:szCs w:val="28"/>
        </w:rPr>
        <w:t xml:space="preserve"> партнерств</w:t>
      </w:r>
      <w:r w:rsidR="009C197E">
        <w:rPr>
          <w:sz w:val="28"/>
          <w:szCs w:val="28"/>
        </w:rPr>
        <w:t>о</w:t>
      </w:r>
      <w:r w:rsidR="009C197E" w:rsidRPr="00944F02">
        <w:rPr>
          <w:sz w:val="28"/>
          <w:szCs w:val="28"/>
        </w:rPr>
        <w:t xml:space="preserve"> «</w:t>
      </w:r>
      <w:proofErr w:type="spellStart"/>
      <w:r w:rsidR="009C197E" w:rsidRPr="00944F02">
        <w:rPr>
          <w:sz w:val="28"/>
          <w:szCs w:val="28"/>
        </w:rPr>
        <w:t>ЮграСтрой</w:t>
      </w:r>
      <w:proofErr w:type="spellEnd"/>
      <w:r w:rsidR="009C197E">
        <w:rPr>
          <w:sz w:val="28"/>
          <w:szCs w:val="28"/>
        </w:rPr>
        <w:t xml:space="preserve">») Артамонова Юрия Вадимовича - </w:t>
      </w:r>
      <w:r w:rsidR="009C197E" w:rsidRPr="002D1891">
        <w:rPr>
          <w:sz w:val="28"/>
          <w:szCs w:val="28"/>
        </w:rPr>
        <w:t>Заме</w:t>
      </w:r>
      <w:r w:rsidR="009C197E">
        <w:rPr>
          <w:sz w:val="28"/>
          <w:szCs w:val="28"/>
        </w:rPr>
        <w:t xml:space="preserve">стителя Генерального директора СРО НП </w:t>
      </w:r>
      <w:r w:rsidR="009C197E" w:rsidRPr="002D1891">
        <w:rPr>
          <w:sz w:val="28"/>
          <w:szCs w:val="28"/>
        </w:rPr>
        <w:t>«</w:t>
      </w:r>
      <w:proofErr w:type="spellStart"/>
      <w:r w:rsidR="009C197E" w:rsidRPr="002D1891">
        <w:rPr>
          <w:sz w:val="28"/>
          <w:szCs w:val="28"/>
        </w:rPr>
        <w:t>ЮграСтрой</w:t>
      </w:r>
      <w:proofErr w:type="spellEnd"/>
      <w:r w:rsidR="009C197E" w:rsidRPr="002D1891">
        <w:rPr>
          <w:sz w:val="28"/>
          <w:szCs w:val="28"/>
        </w:rPr>
        <w:t xml:space="preserve">» </w:t>
      </w:r>
      <w:r w:rsidR="009C197E">
        <w:rPr>
          <w:sz w:val="28"/>
          <w:szCs w:val="28"/>
        </w:rPr>
        <w:t xml:space="preserve">- начальника Отдела контроля                                     СРО НП </w:t>
      </w:r>
      <w:r w:rsidR="009C197E" w:rsidRPr="002D1891">
        <w:rPr>
          <w:sz w:val="28"/>
          <w:szCs w:val="28"/>
        </w:rPr>
        <w:t>«</w:t>
      </w:r>
      <w:proofErr w:type="spellStart"/>
      <w:r w:rsidR="009C197E" w:rsidRPr="002D1891">
        <w:rPr>
          <w:sz w:val="28"/>
          <w:szCs w:val="28"/>
        </w:rPr>
        <w:t>ЮграСтрой</w:t>
      </w:r>
      <w:proofErr w:type="spellEnd"/>
      <w:r w:rsidR="009C197E" w:rsidRPr="002D1891">
        <w:rPr>
          <w:sz w:val="28"/>
          <w:szCs w:val="28"/>
        </w:rPr>
        <w:t>»</w:t>
      </w:r>
      <w:r w:rsidR="009C197E">
        <w:rPr>
          <w:sz w:val="28"/>
          <w:szCs w:val="28"/>
        </w:rPr>
        <w:t>.</w:t>
      </w:r>
      <w:proofErr w:type="gramEnd"/>
    </w:p>
    <w:p w:rsidR="009C197E" w:rsidRPr="00944F02" w:rsidRDefault="009C197E" w:rsidP="009C1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должность </w:t>
      </w:r>
      <w:r w:rsidRPr="002D1891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стителя Генерального директора                        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начальника Отдела контроля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Евгения Александровича.</w:t>
      </w:r>
    </w:p>
    <w:p w:rsidR="00B301C3" w:rsidRPr="00D048FB" w:rsidRDefault="00B301C3" w:rsidP="009C197E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Голосовали:</w:t>
      </w:r>
      <w:r w:rsidRPr="00D048FB">
        <w:rPr>
          <w:sz w:val="28"/>
          <w:szCs w:val="28"/>
        </w:rPr>
        <w:t xml:space="preserve">  </w:t>
      </w:r>
    </w:p>
    <w:p w:rsidR="00B301C3" w:rsidRPr="00D048FB" w:rsidRDefault="00B301C3" w:rsidP="00B301C3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11</w:t>
      </w:r>
      <w:r w:rsidRPr="00D048FB">
        <w:rPr>
          <w:b/>
          <w:sz w:val="28"/>
          <w:szCs w:val="28"/>
        </w:rPr>
        <w:t>;</w:t>
      </w:r>
    </w:p>
    <w:p w:rsidR="00B301C3" w:rsidRPr="00D048FB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Против - 0;</w:t>
      </w:r>
    </w:p>
    <w:p w:rsidR="00B301C3" w:rsidRDefault="00B301C3" w:rsidP="00B301C3">
      <w:pPr>
        <w:ind w:firstLine="720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Воздержалось </w:t>
      </w:r>
      <w:r>
        <w:rPr>
          <w:b/>
          <w:sz w:val="28"/>
          <w:szCs w:val="28"/>
        </w:rPr>
        <w:t>–</w:t>
      </w:r>
      <w:r w:rsidRPr="00D048FB">
        <w:rPr>
          <w:b/>
          <w:sz w:val="28"/>
          <w:szCs w:val="28"/>
        </w:rPr>
        <w:t xml:space="preserve"> 0</w:t>
      </w:r>
    </w:p>
    <w:p w:rsidR="00B301C3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ab/>
      </w:r>
      <w:r w:rsidRPr="00D048FB">
        <w:rPr>
          <w:b/>
          <w:sz w:val="28"/>
          <w:szCs w:val="28"/>
        </w:rPr>
        <w:tab/>
        <w:t>Единогласно</w:t>
      </w:r>
    </w:p>
    <w:p w:rsidR="00B301C3" w:rsidRPr="00680AA2" w:rsidRDefault="00B301C3" w:rsidP="00B301C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8766C7" w:rsidRDefault="00B301C3" w:rsidP="00B301C3">
      <w:pPr>
        <w:ind w:firstLine="708"/>
        <w:jc w:val="both"/>
        <w:rPr>
          <w:b/>
          <w:sz w:val="28"/>
          <w:szCs w:val="28"/>
        </w:rPr>
      </w:pPr>
      <w:r w:rsidRPr="00EE407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E407A">
        <w:rPr>
          <w:b/>
          <w:sz w:val="28"/>
          <w:szCs w:val="28"/>
          <w:u w:val="single"/>
        </w:rPr>
        <w:t xml:space="preserve"> вопросу повестки дня:</w:t>
      </w:r>
      <w:r w:rsidRPr="00EE407A">
        <w:rPr>
          <w:sz w:val="28"/>
          <w:szCs w:val="28"/>
        </w:rPr>
        <w:t xml:space="preserve"> Иные вопросы</w:t>
      </w:r>
      <w:r>
        <w:rPr>
          <w:sz w:val="28"/>
          <w:szCs w:val="28"/>
        </w:rPr>
        <w:t xml:space="preserve"> не обсуждались.</w:t>
      </w:r>
    </w:p>
    <w:p w:rsidR="0083153A" w:rsidRDefault="0083153A" w:rsidP="00E77997">
      <w:pPr>
        <w:jc w:val="both"/>
        <w:rPr>
          <w:b/>
          <w:sz w:val="28"/>
          <w:szCs w:val="28"/>
        </w:rPr>
      </w:pPr>
    </w:p>
    <w:p w:rsidR="0083153A" w:rsidRDefault="0083153A" w:rsidP="00E77997">
      <w:pPr>
        <w:jc w:val="both"/>
        <w:rPr>
          <w:b/>
          <w:sz w:val="28"/>
          <w:szCs w:val="28"/>
        </w:rPr>
      </w:pPr>
    </w:p>
    <w:p w:rsidR="0083153A" w:rsidRDefault="0083153A" w:rsidP="00E77997">
      <w:pPr>
        <w:jc w:val="both"/>
        <w:rPr>
          <w:b/>
          <w:sz w:val="28"/>
          <w:szCs w:val="28"/>
        </w:rPr>
      </w:pPr>
    </w:p>
    <w:p w:rsidR="00816336" w:rsidRPr="00D048FB" w:rsidRDefault="00816336" w:rsidP="00816336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Председатель Правления </w:t>
      </w:r>
    </w:p>
    <w:p w:rsidR="00816336" w:rsidRPr="00D048FB" w:rsidRDefault="00816336" w:rsidP="00816336">
      <w:pPr>
        <w:jc w:val="both"/>
        <w:rPr>
          <w:b/>
          <w:sz w:val="28"/>
          <w:szCs w:val="28"/>
        </w:rPr>
      </w:pPr>
      <w:proofErr w:type="spellStart"/>
      <w:r w:rsidRPr="00D048FB">
        <w:rPr>
          <w:b/>
          <w:sz w:val="28"/>
          <w:szCs w:val="28"/>
        </w:rPr>
        <w:t>Саморегулируемой</w:t>
      </w:r>
      <w:proofErr w:type="spellEnd"/>
      <w:r w:rsidRPr="00D048FB">
        <w:rPr>
          <w:b/>
          <w:sz w:val="28"/>
          <w:szCs w:val="28"/>
        </w:rPr>
        <w:t xml:space="preserve"> организации</w:t>
      </w:r>
    </w:p>
    <w:p w:rsidR="00816336" w:rsidRPr="00D048FB" w:rsidRDefault="00816336" w:rsidP="00816336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е</w:t>
      </w:r>
      <w:r w:rsidRPr="00D048FB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о</w:t>
      </w:r>
      <w:r w:rsidRPr="00D048FB">
        <w:rPr>
          <w:b/>
          <w:sz w:val="28"/>
          <w:szCs w:val="28"/>
        </w:rPr>
        <w:t xml:space="preserve"> </w:t>
      </w:r>
    </w:p>
    <w:p w:rsidR="00816336" w:rsidRPr="00D048FB" w:rsidRDefault="00816336" w:rsidP="00816336">
      <w:pPr>
        <w:jc w:val="both"/>
        <w:rPr>
          <w:b/>
          <w:bCs/>
          <w:sz w:val="28"/>
          <w:szCs w:val="28"/>
        </w:rPr>
      </w:pPr>
      <w:r w:rsidRPr="00D048FB">
        <w:rPr>
          <w:b/>
          <w:sz w:val="28"/>
          <w:szCs w:val="28"/>
        </w:rPr>
        <w:t>«</w:t>
      </w:r>
      <w:proofErr w:type="spellStart"/>
      <w:r w:rsidRPr="00D048FB">
        <w:rPr>
          <w:b/>
          <w:sz w:val="28"/>
          <w:szCs w:val="28"/>
        </w:rPr>
        <w:t>ЮграСтрой</w:t>
      </w:r>
      <w:proofErr w:type="spellEnd"/>
      <w:r w:rsidRPr="00D048FB">
        <w:rPr>
          <w:b/>
          <w:sz w:val="28"/>
          <w:szCs w:val="28"/>
        </w:rPr>
        <w:t xml:space="preserve">»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А.М. </w:t>
      </w:r>
      <w:proofErr w:type="spellStart"/>
      <w:r>
        <w:rPr>
          <w:b/>
          <w:bCs/>
          <w:sz w:val="28"/>
          <w:szCs w:val="28"/>
        </w:rPr>
        <w:t>Вайсбурт</w:t>
      </w:r>
      <w:proofErr w:type="spellEnd"/>
    </w:p>
    <w:p w:rsidR="00816336" w:rsidRPr="00D048FB" w:rsidRDefault="00816336" w:rsidP="00816336">
      <w:pPr>
        <w:jc w:val="both"/>
        <w:rPr>
          <w:b/>
          <w:sz w:val="28"/>
          <w:szCs w:val="28"/>
        </w:rPr>
      </w:pPr>
    </w:p>
    <w:p w:rsidR="00816336" w:rsidRDefault="00816336" w:rsidP="00816336">
      <w:pPr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Секретарь заседания                                               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  <w:r w:rsidRPr="00D048FB">
        <w:rPr>
          <w:b/>
          <w:sz w:val="28"/>
          <w:szCs w:val="28"/>
        </w:rPr>
        <w:t xml:space="preserve">          А.А. </w:t>
      </w:r>
      <w:r>
        <w:rPr>
          <w:b/>
          <w:sz w:val="28"/>
          <w:szCs w:val="28"/>
        </w:rPr>
        <w:t>Васильченко</w:t>
      </w:r>
    </w:p>
    <w:p w:rsidR="00C74863" w:rsidRDefault="00C74863" w:rsidP="00816336">
      <w:pPr>
        <w:rPr>
          <w:b/>
          <w:sz w:val="28"/>
          <w:szCs w:val="28"/>
        </w:rPr>
      </w:pPr>
    </w:p>
    <w:p w:rsidR="00C74863" w:rsidRDefault="00C74863" w:rsidP="00816336">
      <w:pPr>
        <w:rPr>
          <w:b/>
          <w:sz w:val="28"/>
          <w:szCs w:val="28"/>
        </w:rPr>
      </w:pPr>
    </w:p>
    <w:p w:rsidR="00C74863" w:rsidRDefault="00C74863" w:rsidP="00816336">
      <w:pPr>
        <w:rPr>
          <w:b/>
          <w:sz w:val="28"/>
          <w:szCs w:val="28"/>
        </w:rPr>
      </w:pPr>
    </w:p>
    <w:p w:rsidR="00C74863" w:rsidRDefault="00C74863" w:rsidP="00816336">
      <w:pPr>
        <w:rPr>
          <w:b/>
          <w:sz w:val="28"/>
          <w:szCs w:val="28"/>
        </w:rPr>
      </w:pPr>
    </w:p>
    <w:p w:rsidR="00C74863" w:rsidRDefault="00C74863" w:rsidP="00816336">
      <w:pPr>
        <w:rPr>
          <w:b/>
          <w:sz w:val="28"/>
          <w:szCs w:val="28"/>
        </w:rPr>
      </w:pPr>
    </w:p>
    <w:p w:rsidR="00C74863" w:rsidRDefault="00C74863" w:rsidP="00816336">
      <w:pPr>
        <w:rPr>
          <w:b/>
          <w:sz w:val="28"/>
          <w:szCs w:val="28"/>
        </w:rPr>
      </w:pPr>
    </w:p>
    <w:p w:rsidR="00C74863" w:rsidRDefault="00C74863" w:rsidP="00C74863">
      <w:pPr>
        <w:tabs>
          <w:tab w:val="left" w:pos="5387"/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Протоколу</w:t>
      </w:r>
    </w:p>
    <w:p w:rsidR="00C74863" w:rsidRDefault="00C74863" w:rsidP="00C74863">
      <w:pPr>
        <w:tabs>
          <w:tab w:val="left" w:pos="5387"/>
          <w:tab w:val="left" w:pos="5812"/>
        </w:tabs>
        <w:ind w:left="5812"/>
        <w:rPr>
          <w:sz w:val="28"/>
          <w:szCs w:val="28"/>
        </w:rPr>
      </w:pPr>
    </w:p>
    <w:p w:rsidR="00C74863" w:rsidRPr="00EC1EE1" w:rsidRDefault="00C74863" w:rsidP="00C74863">
      <w:pPr>
        <w:tabs>
          <w:tab w:val="left" w:pos="5387"/>
          <w:tab w:val="left" w:pos="5812"/>
        </w:tabs>
        <w:ind w:left="5812"/>
        <w:rPr>
          <w:sz w:val="28"/>
          <w:szCs w:val="28"/>
        </w:rPr>
      </w:pPr>
      <w:r w:rsidRPr="00EC1EE1">
        <w:rPr>
          <w:sz w:val="28"/>
          <w:szCs w:val="28"/>
        </w:rPr>
        <w:t xml:space="preserve">Утверждено протоколом </w:t>
      </w:r>
    </w:p>
    <w:p w:rsidR="00C74863" w:rsidRPr="00EC1EE1" w:rsidRDefault="00C74863" w:rsidP="00C74863">
      <w:pPr>
        <w:tabs>
          <w:tab w:val="left" w:pos="5387"/>
          <w:tab w:val="left" w:pos="5812"/>
        </w:tabs>
        <w:ind w:left="5812"/>
        <w:rPr>
          <w:sz w:val="28"/>
          <w:szCs w:val="28"/>
        </w:rPr>
      </w:pPr>
      <w:r w:rsidRPr="00EC1EE1">
        <w:rPr>
          <w:sz w:val="28"/>
          <w:szCs w:val="28"/>
        </w:rPr>
        <w:t xml:space="preserve">заседания Правления </w:t>
      </w:r>
      <w:proofErr w:type="spellStart"/>
      <w:r w:rsidRPr="00EC1EE1">
        <w:rPr>
          <w:sz w:val="28"/>
          <w:szCs w:val="28"/>
        </w:rPr>
        <w:t>Саморегулируемой</w:t>
      </w:r>
      <w:proofErr w:type="spellEnd"/>
      <w:r w:rsidRPr="00EC1EE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EC1EE1">
        <w:rPr>
          <w:sz w:val="28"/>
          <w:szCs w:val="28"/>
        </w:rPr>
        <w:t>ЮграСтрой</w:t>
      </w:r>
      <w:proofErr w:type="spellEnd"/>
      <w:r w:rsidRPr="00EC1EE1">
        <w:rPr>
          <w:sz w:val="28"/>
          <w:szCs w:val="28"/>
        </w:rPr>
        <w:t>»</w:t>
      </w:r>
    </w:p>
    <w:p w:rsidR="00C74863" w:rsidRPr="00EC1EE1" w:rsidRDefault="00C74863" w:rsidP="00C74863">
      <w:pPr>
        <w:tabs>
          <w:tab w:val="left" w:pos="5387"/>
          <w:tab w:val="left" w:pos="5812"/>
        </w:tabs>
        <w:ind w:left="5812"/>
        <w:rPr>
          <w:sz w:val="28"/>
          <w:szCs w:val="28"/>
        </w:rPr>
      </w:pPr>
      <w:r w:rsidRPr="00EC1EE1">
        <w:rPr>
          <w:sz w:val="28"/>
          <w:szCs w:val="28"/>
        </w:rPr>
        <w:t xml:space="preserve">от «05» августа 2010 г. № </w:t>
      </w:r>
      <w:r>
        <w:rPr>
          <w:sz w:val="28"/>
          <w:szCs w:val="28"/>
        </w:rPr>
        <w:t>40</w:t>
      </w:r>
    </w:p>
    <w:p w:rsidR="00C74863" w:rsidRPr="00EC1EE1" w:rsidRDefault="00C74863" w:rsidP="00C74863">
      <w:pPr>
        <w:pStyle w:val="aa"/>
        <w:ind w:left="360"/>
        <w:jc w:val="right"/>
        <w:rPr>
          <w:rFonts w:ascii="Times New Roman" w:hAnsi="Times New Roman"/>
          <w:sz w:val="28"/>
          <w:szCs w:val="28"/>
        </w:rPr>
      </w:pPr>
    </w:p>
    <w:p w:rsidR="00C74863" w:rsidRPr="00EC1EE1" w:rsidRDefault="00C74863" w:rsidP="00C74863">
      <w:pPr>
        <w:pStyle w:val="aa"/>
        <w:rPr>
          <w:rFonts w:ascii="Times New Roman" w:hAnsi="Times New Roman"/>
          <w:sz w:val="28"/>
          <w:szCs w:val="28"/>
        </w:rPr>
      </w:pPr>
    </w:p>
    <w:p w:rsidR="00C74863" w:rsidRPr="00EC1EE1" w:rsidRDefault="00C74863" w:rsidP="00C74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C1EE1">
        <w:rPr>
          <w:b/>
          <w:sz w:val="28"/>
          <w:szCs w:val="28"/>
        </w:rPr>
        <w:t>оложение о порядке выдачи сведений</w:t>
      </w:r>
      <w:r>
        <w:rPr>
          <w:b/>
          <w:sz w:val="28"/>
          <w:szCs w:val="28"/>
        </w:rPr>
        <w:t xml:space="preserve"> </w:t>
      </w:r>
      <w:r w:rsidRPr="00EC1EE1">
        <w:rPr>
          <w:b/>
          <w:sz w:val="28"/>
          <w:szCs w:val="28"/>
        </w:rPr>
        <w:t xml:space="preserve">из реестра членов </w:t>
      </w:r>
      <w:proofErr w:type="spellStart"/>
      <w:r>
        <w:rPr>
          <w:b/>
          <w:sz w:val="28"/>
          <w:szCs w:val="28"/>
        </w:rPr>
        <w:t>Саморегулируемой</w:t>
      </w:r>
      <w:proofErr w:type="spellEnd"/>
      <w:r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>
        <w:rPr>
          <w:b/>
          <w:sz w:val="28"/>
          <w:szCs w:val="28"/>
        </w:rPr>
        <w:t>ЮграСтрой</w:t>
      </w:r>
      <w:proofErr w:type="spellEnd"/>
      <w:r>
        <w:rPr>
          <w:b/>
          <w:sz w:val="28"/>
          <w:szCs w:val="28"/>
        </w:rPr>
        <w:t>»</w:t>
      </w:r>
    </w:p>
    <w:p w:rsidR="00C74863" w:rsidRPr="00EC1EE1" w:rsidRDefault="00C74863" w:rsidP="00C74863">
      <w:pPr>
        <w:jc w:val="center"/>
        <w:rPr>
          <w:b/>
          <w:sz w:val="28"/>
          <w:szCs w:val="28"/>
        </w:rPr>
      </w:pPr>
    </w:p>
    <w:p w:rsidR="00C74863" w:rsidRPr="00EC1EE1" w:rsidRDefault="00C74863" w:rsidP="00C7486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частей 4 и 5 статьи 55.17 Градостроительного кодекса Российской Федерации и определяет порядок выдачи сведений из реестра членов </w:t>
      </w:r>
      <w:proofErr w:type="spellStart"/>
      <w:r w:rsidRPr="00EC1EE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EC1EE1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</w:t>
      </w:r>
      <w:proofErr w:type="spellStart"/>
      <w:r w:rsidRPr="00EC1EE1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EC1EE1">
        <w:rPr>
          <w:rFonts w:ascii="Times New Roman" w:hAnsi="Times New Roman"/>
          <w:sz w:val="28"/>
          <w:szCs w:val="28"/>
        </w:rPr>
        <w:t>» (Далее – Партнерство), а также требования к содержанию и оформлению этих сведений в целях обеспечения единства предоставления информации.</w:t>
      </w:r>
    </w:p>
    <w:p w:rsidR="00C74863" w:rsidRPr="00EC1EE1" w:rsidRDefault="00C74863" w:rsidP="00C7486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Сведения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могут предоставляться в форме: </w:t>
      </w:r>
    </w:p>
    <w:p w:rsidR="00C74863" w:rsidRPr="00EC1EE1" w:rsidRDefault="00C74863" w:rsidP="00C7486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выписки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>;</w:t>
      </w:r>
    </w:p>
    <w:p w:rsidR="00C74863" w:rsidRPr="00EC1EE1" w:rsidRDefault="00C74863" w:rsidP="00C7486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>2) справки об истории свидетельства о допуске</w:t>
      </w:r>
      <w:r w:rsidRPr="00EC1EE1">
        <w:rPr>
          <w:rFonts w:ascii="Times New Roman" w:hAnsi="Times New Roman"/>
          <w:b/>
          <w:sz w:val="28"/>
          <w:szCs w:val="28"/>
        </w:rPr>
        <w:t xml:space="preserve"> </w:t>
      </w:r>
      <w:r w:rsidRPr="00EC1EE1">
        <w:rPr>
          <w:rFonts w:ascii="Times New Roman" w:hAnsi="Times New Roman"/>
          <w:sz w:val="28"/>
          <w:szCs w:val="28"/>
        </w:rPr>
        <w:t xml:space="preserve">к определенному виду или видам работ, которые оказывают влияние на безопасность объектов капитального строительства (далее – свидетельство о допуске); </w:t>
      </w:r>
    </w:p>
    <w:p w:rsidR="00C74863" w:rsidRPr="00EC1EE1" w:rsidRDefault="00C74863" w:rsidP="00C7486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3) уведомления об отсутствии запрашиваемых сведений в реестре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>.</w:t>
      </w:r>
    </w:p>
    <w:p w:rsidR="00C74863" w:rsidRPr="00EC1EE1" w:rsidRDefault="00C74863" w:rsidP="00C7486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Выписка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является документом, подтверждающим членство индивидуального предпринимателя, юридического лица в </w:t>
      </w:r>
      <w:r>
        <w:rPr>
          <w:rFonts w:ascii="Times New Roman" w:hAnsi="Times New Roman"/>
          <w:sz w:val="28"/>
          <w:szCs w:val="28"/>
        </w:rPr>
        <w:t>Партнерстве</w:t>
      </w:r>
      <w:r w:rsidRPr="00EC1EE1">
        <w:rPr>
          <w:rFonts w:ascii="Times New Roman" w:hAnsi="Times New Roman"/>
          <w:sz w:val="28"/>
          <w:szCs w:val="28"/>
        </w:rPr>
        <w:t xml:space="preserve">, содержащим следующие сведения о члене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>, в отношении которого она предоставляется:</w:t>
      </w:r>
    </w:p>
    <w:p w:rsidR="00C74863" w:rsidRPr="00EC1EE1" w:rsidRDefault="00C74863" w:rsidP="00C74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EE1">
        <w:rPr>
          <w:sz w:val="28"/>
          <w:szCs w:val="28"/>
        </w:rPr>
        <w:t>1) полное наименование юридического лица, ИНН, его адрес (место нахождения), ФИО индивидуального предпринимателя, ИНН, дата его рождения, место жительства;</w:t>
      </w:r>
    </w:p>
    <w:p w:rsidR="00C74863" w:rsidRPr="00EC1EE1" w:rsidRDefault="00C74863" w:rsidP="00C74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C1EE1">
        <w:rPr>
          <w:sz w:val="28"/>
          <w:szCs w:val="28"/>
        </w:rPr>
        <w:t xml:space="preserve">2) номер и дату выдачи свидетельства о допуске с указанием перечня видов работ, которые оказывают влияние на безопасность объектов капитального строительства, и к которым член </w:t>
      </w:r>
      <w:r>
        <w:rPr>
          <w:sz w:val="28"/>
          <w:szCs w:val="28"/>
        </w:rPr>
        <w:t>Партнерства</w:t>
      </w:r>
      <w:r w:rsidRPr="00EC1EE1">
        <w:rPr>
          <w:sz w:val="28"/>
          <w:szCs w:val="28"/>
        </w:rPr>
        <w:t xml:space="preserve"> имеет допуск, за исключением видов работ, в отношении которых приостановлено действие свидетельства о допуске.</w:t>
      </w:r>
      <w:proofErr w:type="gramEnd"/>
    </w:p>
    <w:p w:rsidR="00C74863" w:rsidRPr="00EC1EE1" w:rsidRDefault="00C74863" w:rsidP="00C74863">
      <w:pPr>
        <w:pStyle w:val="aa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Выписка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оформляется в соответствии с формой, утвержденной органом надзора за </w:t>
      </w:r>
      <w:proofErr w:type="spellStart"/>
      <w:r w:rsidRPr="00EC1EE1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EC1EE1">
        <w:rPr>
          <w:rFonts w:ascii="Times New Roman" w:hAnsi="Times New Roman"/>
          <w:sz w:val="28"/>
          <w:szCs w:val="28"/>
        </w:rPr>
        <w:t xml:space="preserve"> организациями. До установления формы выписки из реестра членов </w:t>
      </w:r>
      <w:proofErr w:type="spellStart"/>
      <w:r w:rsidRPr="00EC1EE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EC1EE1">
        <w:rPr>
          <w:rFonts w:ascii="Times New Roman" w:hAnsi="Times New Roman"/>
          <w:sz w:val="28"/>
          <w:szCs w:val="28"/>
        </w:rPr>
        <w:t xml:space="preserve"> организации органом надзора за </w:t>
      </w:r>
      <w:proofErr w:type="spellStart"/>
      <w:r w:rsidRPr="00EC1EE1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EC1EE1">
        <w:rPr>
          <w:rFonts w:ascii="Times New Roman" w:hAnsi="Times New Roman"/>
          <w:sz w:val="28"/>
          <w:szCs w:val="28"/>
        </w:rPr>
        <w:t xml:space="preserve"> организациями указанная форма устанавливается </w:t>
      </w:r>
      <w:proofErr w:type="spellStart"/>
      <w:r w:rsidRPr="00EC1EE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EC1EE1">
        <w:rPr>
          <w:rFonts w:ascii="Times New Roman" w:hAnsi="Times New Roman"/>
          <w:sz w:val="28"/>
          <w:szCs w:val="28"/>
        </w:rPr>
        <w:t xml:space="preserve"> организацией самостоятельно. </w:t>
      </w:r>
    </w:p>
    <w:p w:rsidR="00C74863" w:rsidRPr="00EC1EE1" w:rsidRDefault="00C74863" w:rsidP="00C74863">
      <w:pPr>
        <w:numPr>
          <w:ilvl w:val="0"/>
          <w:numId w:val="14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EC1EE1">
        <w:rPr>
          <w:sz w:val="28"/>
          <w:szCs w:val="28"/>
        </w:rPr>
        <w:t xml:space="preserve">Выпиской из реестра членов </w:t>
      </w:r>
      <w:r>
        <w:rPr>
          <w:sz w:val="28"/>
          <w:szCs w:val="28"/>
        </w:rPr>
        <w:t>Партнерства</w:t>
      </w:r>
      <w:r w:rsidRPr="00EC1EE1">
        <w:rPr>
          <w:sz w:val="28"/>
          <w:szCs w:val="28"/>
        </w:rPr>
        <w:t xml:space="preserve"> и справкой об истории свидетельства о допуске подтверждаются сведения, содержащиеся в реестре членов </w:t>
      </w:r>
      <w:r>
        <w:rPr>
          <w:sz w:val="28"/>
          <w:szCs w:val="28"/>
        </w:rPr>
        <w:t>Партнерства</w:t>
      </w:r>
      <w:r w:rsidRPr="00EC1EE1">
        <w:rPr>
          <w:sz w:val="28"/>
          <w:szCs w:val="28"/>
        </w:rPr>
        <w:t xml:space="preserve"> на дату выдачи. </w:t>
      </w:r>
    </w:p>
    <w:p w:rsidR="00C74863" w:rsidRPr="00EC1EE1" w:rsidRDefault="00C74863" w:rsidP="00C74863">
      <w:pPr>
        <w:pStyle w:val="aa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lastRenderedPageBreak/>
        <w:t xml:space="preserve">При отсутствии в реестре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сведений по запросу заинтересованного лица </w:t>
      </w:r>
      <w:r>
        <w:rPr>
          <w:rFonts w:ascii="Times New Roman" w:hAnsi="Times New Roman"/>
          <w:sz w:val="28"/>
          <w:szCs w:val="28"/>
        </w:rPr>
        <w:t>Партнерство</w:t>
      </w:r>
      <w:r w:rsidRPr="00EC1EE1">
        <w:rPr>
          <w:rFonts w:ascii="Times New Roman" w:hAnsi="Times New Roman"/>
          <w:sz w:val="28"/>
          <w:szCs w:val="28"/>
        </w:rPr>
        <w:t xml:space="preserve"> дает уведомление об отсутствии запрашиваемых сведений в реестре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>.</w:t>
      </w:r>
    </w:p>
    <w:p w:rsidR="00C74863" w:rsidRPr="00EC1EE1" w:rsidRDefault="00C74863" w:rsidP="00C74863">
      <w:pPr>
        <w:pStyle w:val="aa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Выдача выписки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, справки об истории свидетельства о допуске, уведомления об отсутствии запрашиваемых сведений в реестре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осуществляется на основании запроса любого заинтересованного лица.</w:t>
      </w:r>
    </w:p>
    <w:p w:rsidR="00C74863" w:rsidRPr="00EC1EE1" w:rsidRDefault="00C74863" w:rsidP="00C74863">
      <w:pPr>
        <w:pStyle w:val="aa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Запрос о предоставлении сведений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составляется в произвольной форме и должен содержать следующие сведения: </w:t>
      </w:r>
    </w:p>
    <w:p w:rsidR="00C74863" w:rsidRPr="00EC1EE1" w:rsidRDefault="00C74863" w:rsidP="00C74863">
      <w:pPr>
        <w:pStyle w:val="aa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указание, в отношении какого лица запрашиваются сведения. </w:t>
      </w:r>
    </w:p>
    <w:p w:rsidR="00C74863" w:rsidRPr="00EC1EE1" w:rsidRDefault="00C74863" w:rsidP="00C7486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>В запросе должен быть указан хотя бы один вид информации, позволяющий идентифицировать такое лицо (полное наименование, ИНН, ОГРН (ОГРНИП), юридический адрес (место жительства), номер свидетельства о допуске и т.п.);</w:t>
      </w:r>
    </w:p>
    <w:p w:rsidR="00C74863" w:rsidRPr="00EC1EE1" w:rsidRDefault="00C74863" w:rsidP="00C74863">
      <w:pPr>
        <w:pStyle w:val="aa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форма запрашиваемых сведений (выписка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и (или) справка об истории свидетельства о допуске);</w:t>
      </w:r>
    </w:p>
    <w:p w:rsidR="00C74863" w:rsidRPr="00EC1EE1" w:rsidRDefault="00C74863" w:rsidP="00C74863">
      <w:pPr>
        <w:pStyle w:val="aa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способ выдачи сведений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>, предусмотренный пунктом 1</w:t>
      </w:r>
      <w:r>
        <w:rPr>
          <w:rFonts w:ascii="Times New Roman" w:hAnsi="Times New Roman"/>
          <w:sz w:val="28"/>
          <w:szCs w:val="28"/>
        </w:rPr>
        <w:t>2</w:t>
      </w:r>
      <w:r w:rsidRPr="00EC1EE1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C74863" w:rsidRPr="00EC1EE1" w:rsidRDefault="00C74863" w:rsidP="00C74863">
      <w:pPr>
        <w:pStyle w:val="aa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данные о заинтересованном лице, представившем запрос: полное наименование юридического лица, ФИО индивидуального предпринимателя, или гражданина, их почтовый адрес. </w:t>
      </w:r>
    </w:p>
    <w:p w:rsidR="00C74863" w:rsidRPr="00EC1EE1" w:rsidRDefault="00C74863" w:rsidP="00C74863">
      <w:pPr>
        <w:pStyle w:val="aa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Партнерство</w:t>
      </w:r>
      <w:r w:rsidRPr="00EC1EE1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EC1EE1">
        <w:rPr>
          <w:rFonts w:ascii="Times New Roman" w:hAnsi="Times New Roman"/>
          <w:sz w:val="28"/>
          <w:szCs w:val="28"/>
        </w:rPr>
        <w:t xml:space="preserve"> предоставить выписку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, справку об истории свидетельства о допуске, уведомление об отсутствии запрашиваемых сведений в реестре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по запросу заинтересованного лица в срок не более чем три рабочих дня со дня поступления указанного запроса. Отказ в предоставлении сведений, содержащихся в реестре, не допускается, за исключением случая отсутствия в запросе сведений, указанных в подпунктах 1, 2, 4 пункта </w:t>
      </w:r>
      <w:r>
        <w:rPr>
          <w:rFonts w:ascii="Times New Roman" w:hAnsi="Times New Roman"/>
          <w:sz w:val="28"/>
          <w:szCs w:val="28"/>
        </w:rPr>
        <w:t>8</w:t>
      </w:r>
      <w:r w:rsidRPr="00EC1EE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74863" w:rsidRPr="00EC1EE1" w:rsidRDefault="00C74863" w:rsidP="00C7486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Выписка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, справка об истории свидетельства о допуске, уведомление об отсутствии запрашиваемых сведений в реестре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оформляются на бланке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>.</w:t>
      </w:r>
    </w:p>
    <w:p w:rsidR="00C74863" w:rsidRPr="00EC1EE1" w:rsidRDefault="00C74863" w:rsidP="00C7486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Выписка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, справка об истории свидетельства о допуске, уведомление об отсутствии запрашиваемых сведений в реестре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, содержащие более одного листа, должны быть пронумерованы, прошнурованы, на наклейке проставляется отметка о количестве пронумерованных и прошитых листов. </w:t>
      </w:r>
    </w:p>
    <w:p w:rsidR="00C74863" w:rsidRPr="00EC1EE1" w:rsidRDefault="00C74863" w:rsidP="00C74863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Предоставление выписки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, справки об истории свидетельства о допуске, уведомления об отсутствии запрашиваемых сведений в реестре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осуществляется исполнительным органом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. Выписка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, справка об истории свидетельства о допуске, уведомление об отсутствии запрашиваемых сведений в реестре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подписываются уполномоченным должностным лицом, с указанием полного наименования должности лица, его инициалов и фамилии, и заверяются печатью </w:t>
      </w:r>
      <w:proofErr w:type="spellStart"/>
      <w:r w:rsidRPr="00EC1EE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EC1EE1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C74863" w:rsidRPr="00EC1EE1" w:rsidRDefault="00C74863" w:rsidP="00C74863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Выдача выписки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, справки об истории свидетельства о допуске, уведомления об отсутствии запрашиваемых сведений в реестре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может предоставляться следующими способами: </w:t>
      </w:r>
    </w:p>
    <w:p w:rsidR="00C74863" w:rsidRPr="00EC1EE1" w:rsidRDefault="00C74863" w:rsidP="00C7486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>1) непосредственно на руки</w:t>
      </w:r>
      <w:r w:rsidRPr="00EC1EE1">
        <w:rPr>
          <w:rStyle w:val="table1"/>
          <w:rFonts w:ascii="Times New Roman" w:hAnsi="Times New Roman"/>
          <w:sz w:val="28"/>
          <w:szCs w:val="28"/>
        </w:rPr>
        <w:t xml:space="preserve"> под личную подпись</w:t>
      </w:r>
      <w:r w:rsidRPr="00EC1EE1">
        <w:rPr>
          <w:rFonts w:ascii="Times New Roman" w:hAnsi="Times New Roman"/>
          <w:sz w:val="28"/>
          <w:szCs w:val="28"/>
        </w:rPr>
        <w:t xml:space="preserve">, </w:t>
      </w:r>
    </w:p>
    <w:p w:rsidR="00C74863" w:rsidRPr="00EC1EE1" w:rsidRDefault="00C74863" w:rsidP="00C7486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>2) почтовым отправлением с уведомлением.</w:t>
      </w:r>
    </w:p>
    <w:p w:rsidR="00C74863" w:rsidRPr="00EC1EE1" w:rsidRDefault="00C74863" w:rsidP="00C74863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Style w:val="table1"/>
          <w:rFonts w:ascii="Times New Roman" w:hAnsi="Times New Roman"/>
          <w:sz w:val="28"/>
          <w:szCs w:val="28"/>
        </w:rPr>
        <w:lastRenderedPageBreak/>
        <w:t xml:space="preserve">Для получения указанных сведений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Style w:val="table1"/>
          <w:rFonts w:ascii="Times New Roman" w:hAnsi="Times New Roman"/>
          <w:sz w:val="28"/>
          <w:szCs w:val="28"/>
        </w:rPr>
        <w:t xml:space="preserve"> на руки необходимо представить любой документ, удостоверяющий личность, в случае получения доверенным лицом - необходимо представить </w:t>
      </w:r>
      <w:hyperlink r:id="rId6" w:history="1">
        <w:r w:rsidRPr="00EC1EE1">
          <w:rPr>
            <w:rFonts w:ascii="Times New Roman" w:hAnsi="Times New Roman"/>
            <w:sz w:val="28"/>
            <w:szCs w:val="28"/>
          </w:rPr>
          <w:t>доверенность</w:t>
        </w:r>
      </w:hyperlink>
      <w:r w:rsidRPr="00EC1EE1">
        <w:rPr>
          <w:rFonts w:ascii="Times New Roman" w:hAnsi="Times New Roman"/>
          <w:sz w:val="28"/>
          <w:szCs w:val="28"/>
        </w:rPr>
        <w:t>.</w:t>
      </w:r>
    </w:p>
    <w:p w:rsidR="00C74863" w:rsidRPr="00EC1EE1" w:rsidRDefault="00C74863" w:rsidP="00C74863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table1"/>
          <w:rFonts w:ascii="Times New Roman" w:hAnsi="Times New Roman"/>
          <w:sz w:val="28"/>
          <w:szCs w:val="28"/>
        </w:rPr>
        <w:t>В случае</w:t>
      </w:r>
      <w:r w:rsidRPr="00EC1EE1">
        <w:rPr>
          <w:rStyle w:val="table1"/>
          <w:rFonts w:ascii="Times New Roman" w:hAnsi="Times New Roman"/>
          <w:sz w:val="28"/>
          <w:szCs w:val="28"/>
        </w:rPr>
        <w:t xml:space="preserve"> если в запросе указан способ предоставления выдачи </w:t>
      </w:r>
      <w:r w:rsidRPr="00EC1EE1">
        <w:rPr>
          <w:rFonts w:ascii="Times New Roman" w:hAnsi="Times New Roman"/>
          <w:sz w:val="28"/>
          <w:szCs w:val="28"/>
        </w:rPr>
        <w:t xml:space="preserve">сведений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, выдача таких сведений осуществляется указанным способом в срок, предусмотренный пунктом </w:t>
      </w:r>
      <w:r>
        <w:rPr>
          <w:rFonts w:ascii="Times New Roman" w:hAnsi="Times New Roman"/>
          <w:sz w:val="28"/>
          <w:szCs w:val="28"/>
        </w:rPr>
        <w:t>9</w:t>
      </w:r>
      <w:r w:rsidRPr="00EC1EE1">
        <w:rPr>
          <w:rFonts w:ascii="Times New Roman" w:hAnsi="Times New Roman"/>
          <w:sz w:val="28"/>
          <w:szCs w:val="28"/>
        </w:rPr>
        <w:t xml:space="preserve"> настоящего П</w:t>
      </w:r>
      <w:r>
        <w:rPr>
          <w:rFonts w:ascii="Times New Roman" w:hAnsi="Times New Roman"/>
          <w:sz w:val="28"/>
          <w:szCs w:val="28"/>
        </w:rPr>
        <w:t>оложения. В случае</w:t>
      </w:r>
      <w:r w:rsidRPr="00EC1EE1">
        <w:rPr>
          <w:rFonts w:ascii="Times New Roman" w:hAnsi="Times New Roman"/>
          <w:sz w:val="28"/>
          <w:szCs w:val="28"/>
        </w:rPr>
        <w:t xml:space="preserve"> если</w:t>
      </w:r>
      <w:r w:rsidRPr="00EC1EE1">
        <w:rPr>
          <w:rStyle w:val="table1"/>
          <w:rFonts w:ascii="Times New Roman" w:hAnsi="Times New Roman"/>
          <w:sz w:val="28"/>
          <w:szCs w:val="28"/>
        </w:rPr>
        <w:t xml:space="preserve"> в запросе не указан способ предоставления выдачи </w:t>
      </w:r>
      <w:r w:rsidRPr="00EC1EE1">
        <w:rPr>
          <w:rFonts w:ascii="Times New Roman" w:hAnsi="Times New Roman"/>
          <w:sz w:val="28"/>
          <w:szCs w:val="28"/>
        </w:rPr>
        <w:t xml:space="preserve">сведений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, выдача таких сведений осуществляется почтовым отправлением с уведомлением заявителю по указанному им почтовому адресу в срок, предусмотренный пунктом </w:t>
      </w:r>
      <w:r>
        <w:rPr>
          <w:rFonts w:ascii="Times New Roman" w:hAnsi="Times New Roman"/>
          <w:sz w:val="28"/>
          <w:szCs w:val="28"/>
        </w:rPr>
        <w:t>9</w:t>
      </w:r>
      <w:r w:rsidRPr="00EC1EE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74863" w:rsidRPr="00EC1EE1" w:rsidRDefault="00C74863" w:rsidP="00C74863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1">
        <w:rPr>
          <w:rFonts w:ascii="Times New Roman" w:hAnsi="Times New Roman"/>
          <w:sz w:val="28"/>
          <w:szCs w:val="28"/>
        </w:rPr>
        <w:t xml:space="preserve">Выдача выписки из реестра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, справки об истории свидетельства о допуске, уведомления об отсутствии запрашиваемых сведений в реестре членов </w:t>
      </w:r>
      <w:r>
        <w:rPr>
          <w:rFonts w:ascii="Times New Roman" w:hAnsi="Times New Roman"/>
          <w:sz w:val="28"/>
          <w:szCs w:val="28"/>
        </w:rPr>
        <w:t>Партнерства</w:t>
      </w:r>
      <w:r w:rsidRPr="00EC1EE1">
        <w:rPr>
          <w:rFonts w:ascii="Times New Roman" w:hAnsi="Times New Roman"/>
          <w:sz w:val="28"/>
          <w:szCs w:val="28"/>
        </w:rPr>
        <w:t xml:space="preserve"> регистрируется в Журнале учета сведений, выданных из реестра членов </w:t>
      </w:r>
      <w:r>
        <w:rPr>
          <w:rFonts w:ascii="Times New Roman" w:hAnsi="Times New Roman"/>
          <w:sz w:val="28"/>
          <w:szCs w:val="28"/>
        </w:rPr>
        <w:t>Партнерства (Приложение 1).</w:t>
      </w:r>
    </w:p>
    <w:p w:rsidR="00C74863" w:rsidRDefault="00C74863" w:rsidP="00C7486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1</w:t>
      </w:r>
    </w:p>
    <w:p w:rsidR="00C74863" w:rsidRDefault="00C74863" w:rsidP="00C74863">
      <w:pPr>
        <w:ind w:left="6237"/>
      </w:pPr>
    </w:p>
    <w:p w:rsidR="00C74863" w:rsidRPr="003C0A2F" w:rsidRDefault="00C74863" w:rsidP="00C74863">
      <w:pPr>
        <w:ind w:left="6237"/>
      </w:pPr>
      <w:r>
        <w:t>к</w:t>
      </w:r>
      <w:r w:rsidRPr="003C0A2F">
        <w:t xml:space="preserve"> Положению о порядке выдачи сведений из реестра членов </w:t>
      </w:r>
      <w:proofErr w:type="spellStart"/>
      <w:r w:rsidRPr="003C0A2F">
        <w:t>Саморегулируемой</w:t>
      </w:r>
      <w:proofErr w:type="spellEnd"/>
      <w:r w:rsidRPr="003C0A2F">
        <w:t xml:space="preserve"> организации Некоммерческое партнерство «</w:t>
      </w:r>
      <w:proofErr w:type="spellStart"/>
      <w:r w:rsidRPr="003C0A2F">
        <w:t>ЮграСтрой</w:t>
      </w:r>
      <w:proofErr w:type="spellEnd"/>
      <w:r w:rsidRPr="003C0A2F">
        <w:t>»</w:t>
      </w:r>
    </w:p>
    <w:p w:rsidR="00C74863" w:rsidRDefault="00C74863" w:rsidP="00C74863">
      <w:pPr>
        <w:jc w:val="right"/>
      </w:pPr>
    </w:p>
    <w:p w:rsidR="00C74863" w:rsidRDefault="00C74863" w:rsidP="00C74863"/>
    <w:p w:rsidR="00C74863" w:rsidRPr="003A24E3" w:rsidRDefault="00C74863" w:rsidP="00C748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A24E3">
        <w:rPr>
          <w:rFonts w:ascii="Times New Roman" w:hAnsi="Times New Roman"/>
          <w:b/>
          <w:sz w:val="28"/>
          <w:szCs w:val="28"/>
        </w:rPr>
        <w:t>Журнал учета сведений,</w:t>
      </w:r>
    </w:p>
    <w:p w:rsidR="00C74863" w:rsidRPr="003D45C3" w:rsidRDefault="00C74863" w:rsidP="00C748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A24E3">
        <w:rPr>
          <w:rFonts w:ascii="Times New Roman" w:hAnsi="Times New Roman"/>
          <w:b/>
          <w:sz w:val="28"/>
          <w:szCs w:val="28"/>
        </w:rPr>
        <w:t xml:space="preserve">выданных из реестра </w:t>
      </w:r>
      <w:r>
        <w:rPr>
          <w:rFonts w:ascii="Times New Roman" w:hAnsi="Times New Roman"/>
          <w:b/>
          <w:sz w:val="28"/>
          <w:szCs w:val="28"/>
        </w:rPr>
        <w:t xml:space="preserve">членов </w:t>
      </w:r>
      <w:proofErr w:type="spellStart"/>
      <w:r w:rsidRPr="003D45C3">
        <w:rPr>
          <w:rFonts w:ascii="Times New Roman" w:hAnsi="Times New Roman"/>
          <w:b/>
          <w:sz w:val="28"/>
          <w:szCs w:val="28"/>
        </w:rPr>
        <w:t>Саморегулируемой</w:t>
      </w:r>
      <w:proofErr w:type="spellEnd"/>
      <w:r w:rsidRPr="003D45C3">
        <w:rPr>
          <w:rFonts w:ascii="Times New Roman" w:hAnsi="Times New Roman"/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3D45C3">
        <w:rPr>
          <w:rFonts w:ascii="Times New Roman" w:hAnsi="Times New Roman"/>
          <w:b/>
          <w:sz w:val="28"/>
          <w:szCs w:val="28"/>
        </w:rPr>
        <w:t>ЮграСтрой</w:t>
      </w:r>
      <w:proofErr w:type="spellEnd"/>
      <w:r w:rsidRPr="003D45C3">
        <w:rPr>
          <w:rFonts w:ascii="Times New Roman" w:hAnsi="Times New Roman"/>
          <w:b/>
          <w:sz w:val="28"/>
          <w:szCs w:val="28"/>
        </w:rPr>
        <w:t>»</w:t>
      </w:r>
    </w:p>
    <w:p w:rsidR="00C74863" w:rsidRPr="003A24E3" w:rsidRDefault="00C74863" w:rsidP="00C748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74863" w:rsidRPr="00B91328" w:rsidRDefault="00C74863" w:rsidP="00C74863">
      <w:pPr>
        <w:pStyle w:val="aa"/>
        <w:ind w:left="-142"/>
        <w:jc w:val="center"/>
        <w:rPr>
          <w:rFonts w:ascii="Times New Roman" w:hAnsi="Times New Roman"/>
          <w:i/>
          <w:sz w:val="18"/>
          <w:szCs w:val="18"/>
        </w:rPr>
      </w:pPr>
      <w:r w:rsidRPr="00E21E6E">
        <w:rPr>
          <w:rFonts w:ascii="Times New Roman" w:hAnsi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</w:t>
      </w:r>
    </w:p>
    <w:p w:rsidR="00C74863" w:rsidRPr="00E21E6E" w:rsidRDefault="00C74863" w:rsidP="00C74863">
      <w:pPr>
        <w:pStyle w:val="aa"/>
        <w:jc w:val="center"/>
        <w:rPr>
          <w:rFonts w:ascii="Times New Roman" w:hAnsi="Times New Roman"/>
          <w:sz w:val="18"/>
          <w:szCs w:val="18"/>
        </w:rPr>
      </w:pPr>
      <w:r w:rsidRPr="00E21E6E">
        <w:rPr>
          <w:rFonts w:ascii="Times New Roman" w:hAnsi="Times New Roman"/>
          <w:sz w:val="18"/>
          <w:szCs w:val="18"/>
        </w:rPr>
        <w:t xml:space="preserve">полное наименование </w:t>
      </w:r>
      <w:proofErr w:type="spellStart"/>
      <w:r w:rsidRPr="00E21E6E">
        <w:rPr>
          <w:rFonts w:ascii="Times New Roman" w:hAnsi="Times New Roman"/>
          <w:sz w:val="18"/>
          <w:szCs w:val="18"/>
        </w:rPr>
        <w:t>саморегулируемой</w:t>
      </w:r>
      <w:proofErr w:type="spellEnd"/>
      <w:r w:rsidRPr="00E21E6E">
        <w:rPr>
          <w:rFonts w:ascii="Times New Roman" w:hAnsi="Times New Roman"/>
          <w:sz w:val="18"/>
          <w:szCs w:val="18"/>
        </w:rPr>
        <w:t xml:space="preserve"> организации</w:t>
      </w:r>
    </w:p>
    <w:p w:rsidR="00C74863" w:rsidRDefault="00C74863" w:rsidP="00C748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202"/>
        <w:gridCol w:w="2451"/>
        <w:gridCol w:w="2274"/>
        <w:gridCol w:w="1559"/>
        <w:gridCol w:w="1701"/>
      </w:tblGrid>
      <w:tr w:rsidR="00C74863" w:rsidRPr="00BB43BD" w:rsidTr="009F2AE7">
        <w:tc>
          <w:tcPr>
            <w:tcW w:w="560" w:type="dxa"/>
          </w:tcPr>
          <w:p w:rsidR="00C74863" w:rsidRPr="009A77A7" w:rsidRDefault="00C74863" w:rsidP="009F2A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4863" w:rsidRPr="009A77A7" w:rsidRDefault="00C74863" w:rsidP="009F2A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7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77A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A7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2" w:type="dxa"/>
          </w:tcPr>
          <w:p w:rsidR="00C74863" w:rsidRPr="009A77A7" w:rsidRDefault="00C74863" w:rsidP="009F2A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74863" w:rsidRPr="009A77A7" w:rsidRDefault="00C74863" w:rsidP="009F2A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A77A7">
              <w:rPr>
                <w:rFonts w:ascii="Times New Roman" w:hAnsi="Times New Roman"/>
                <w:b/>
                <w:sz w:val="24"/>
                <w:szCs w:val="24"/>
              </w:rPr>
              <w:t>ыдачи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сведений</w:t>
            </w:r>
          </w:p>
        </w:tc>
        <w:tc>
          <w:tcPr>
            <w:tcW w:w="2451" w:type="dxa"/>
          </w:tcPr>
          <w:p w:rsidR="00C74863" w:rsidRDefault="00C74863" w:rsidP="009F2A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A7">
              <w:rPr>
                <w:rFonts w:ascii="Times New Roman" w:hAnsi="Times New Roman"/>
                <w:b/>
                <w:sz w:val="24"/>
                <w:szCs w:val="24"/>
              </w:rPr>
              <w:t>Форма выдачи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сведений </w:t>
            </w:r>
          </w:p>
          <w:p w:rsidR="00C74863" w:rsidRPr="009A77A7" w:rsidRDefault="00C74863" w:rsidP="009F2A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(выписка, справка, уведомление)</w:t>
            </w:r>
          </w:p>
        </w:tc>
        <w:tc>
          <w:tcPr>
            <w:tcW w:w="2274" w:type="dxa"/>
          </w:tcPr>
          <w:p w:rsidR="00C74863" w:rsidRDefault="00C74863" w:rsidP="009F2A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A7">
              <w:rPr>
                <w:rFonts w:ascii="Times New Roman" w:hAnsi="Times New Roman"/>
                <w:b/>
                <w:sz w:val="24"/>
                <w:szCs w:val="24"/>
              </w:rPr>
              <w:t xml:space="preserve">Лицо, </w:t>
            </w:r>
          </w:p>
          <w:p w:rsidR="00C74863" w:rsidRPr="009A77A7" w:rsidRDefault="00C74863" w:rsidP="009F2A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A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9A77A7">
              <w:rPr>
                <w:rFonts w:ascii="Times New Roman" w:hAnsi="Times New Roman"/>
                <w:b/>
                <w:sz w:val="24"/>
                <w:szCs w:val="24"/>
              </w:rPr>
              <w:t>отношении</w:t>
            </w:r>
            <w:proofErr w:type="gramEnd"/>
            <w:r w:rsidRPr="009A77A7">
              <w:rPr>
                <w:rFonts w:ascii="Times New Roman" w:hAnsi="Times New Roman"/>
                <w:b/>
                <w:sz w:val="24"/>
                <w:szCs w:val="24"/>
              </w:rPr>
              <w:t xml:space="preserve"> которого выдаются сведения</w:t>
            </w:r>
          </w:p>
        </w:tc>
        <w:tc>
          <w:tcPr>
            <w:tcW w:w="1559" w:type="dxa"/>
          </w:tcPr>
          <w:p w:rsidR="00C74863" w:rsidRPr="009A77A7" w:rsidRDefault="00C74863" w:rsidP="009F2A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сведений</w:t>
            </w:r>
          </w:p>
        </w:tc>
        <w:tc>
          <w:tcPr>
            <w:tcW w:w="1701" w:type="dxa"/>
          </w:tcPr>
          <w:p w:rsidR="00C74863" w:rsidRPr="009A77A7" w:rsidRDefault="00C74863" w:rsidP="009F2A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7A7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</w:t>
            </w:r>
            <w:proofErr w:type="gramStart"/>
            <w:r w:rsidRPr="009A77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C74863" w:rsidRDefault="00C74863" w:rsidP="009F2A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A77A7">
              <w:rPr>
                <w:rFonts w:ascii="Times New Roman" w:hAnsi="Times New Roman"/>
                <w:b/>
                <w:sz w:val="24"/>
                <w:szCs w:val="24"/>
              </w:rPr>
              <w:t>олучении</w:t>
            </w:r>
            <w:proofErr w:type="gramEnd"/>
          </w:p>
          <w:p w:rsidR="00C74863" w:rsidRPr="009A77A7" w:rsidRDefault="00C74863" w:rsidP="009F2AE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либо номер почтового отправления</w:t>
            </w:r>
          </w:p>
        </w:tc>
      </w:tr>
      <w:tr w:rsidR="00C74863" w:rsidRPr="00BB43BD" w:rsidTr="009F2AE7">
        <w:tc>
          <w:tcPr>
            <w:tcW w:w="560" w:type="dxa"/>
          </w:tcPr>
          <w:p w:rsidR="00C74863" w:rsidRPr="00BB43BD" w:rsidRDefault="00C74863" w:rsidP="009F2AE7">
            <w:pPr>
              <w:jc w:val="center"/>
              <w:rPr>
                <w:b/>
                <w:sz w:val="28"/>
                <w:szCs w:val="28"/>
              </w:rPr>
            </w:pPr>
            <w:r w:rsidRPr="00BB43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C74863" w:rsidRPr="00BB43BD" w:rsidRDefault="00C74863" w:rsidP="009F2AE7">
            <w:pPr>
              <w:jc w:val="center"/>
              <w:rPr>
                <w:b/>
                <w:sz w:val="28"/>
                <w:szCs w:val="28"/>
              </w:rPr>
            </w:pPr>
            <w:r w:rsidRPr="00BB43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C74863" w:rsidRPr="00BB43BD" w:rsidRDefault="00C74863" w:rsidP="009F2AE7">
            <w:pPr>
              <w:jc w:val="center"/>
              <w:rPr>
                <w:b/>
                <w:sz w:val="28"/>
                <w:szCs w:val="28"/>
              </w:rPr>
            </w:pPr>
            <w:r w:rsidRPr="00BB43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:rsidR="00C74863" w:rsidRPr="00BB43BD" w:rsidRDefault="00C74863" w:rsidP="009F2AE7">
            <w:pPr>
              <w:jc w:val="center"/>
              <w:rPr>
                <w:b/>
                <w:sz w:val="28"/>
                <w:szCs w:val="28"/>
              </w:rPr>
            </w:pPr>
            <w:r w:rsidRPr="00BB43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4863" w:rsidRPr="00BB43BD" w:rsidRDefault="00C74863" w:rsidP="009F2AE7">
            <w:pPr>
              <w:jc w:val="center"/>
              <w:rPr>
                <w:b/>
                <w:sz w:val="28"/>
                <w:szCs w:val="28"/>
              </w:rPr>
            </w:pPr>
            <w:r w:rsidRPr="00BB43B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4863" w:rsidRPr="00BB43BD" w:rsidRDefault="00C74863" w:rsidP="009F2AE7">
            <w:pPr>
              <w:jc w:val="center"/>
              <w:rPr>
                <w:b/>
                <w:sz w:val="28"/>
                <w:szCs w:val="28"/>
              </w:rPr>
            </w:pPr>
            <w:r w:rsidRPr="00BB43BD">
              <w:rPr>
                <w:b/>
                <w:sz w:val="28"/>
                <w:szCs w:val="28"/>
              </w:rPr>
              <w:t>6</w:t>
            </w:r>
          </w:p>
        </w:tc>
      </w:tr>
      <w:tr w:rsidR="00C74863" w:rsidRPr="00BB43BD" w:rsidTr="009F2AE7">
        <w:tc>
          <w:tcPr>
            <w:tcW w:w="560" w:type="dxa"/>
          </w:tcPr>
          <w:p w:rsidR="00C74863" w:rsidRPr="00BB43BD" w:rsidRDefault="00C74863" w:rsidP="009F2A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C74863" w:rsidRPr="00BB43BD" w:rsidRDefault="00C74863" w:rsidP="009F2A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C74863" w:rsidRPr="00BB43BD" w:rsidRDefault="00C74863" w:rsidP="009F2A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C74863" w:rsidRPr="00BB43BD" w:rsidRDefault="00C74863" w:rsidP="009F2A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863" w:rsidRPr="00BB43BD" w:rsidRDefault="00C74863" w:rsidP="009F2A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863" w:rsidRPr="00BB43BD" w:rsidRDefault="00C74863" w:rsidP="009F2A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4863" w:rsidRDefault="00C74863" w:rsidP="00C74863">
      <w:pPr>
        <w:rPr>
          <w:b/>
          <w:sz w:val="28"/>
          <w:szCs w:val="28"/>
        </w:rPr>
      </w:pPr>
    </w:p>
    <w:p w:rsidR="00C74863" w:rsidRDefault="00C74863" w:rsidP="00C74863">
      <w:r w:rsidRPr="00C64795">
        <w:t>В журнале пронумеровано и прошнуровано _______________ страниц.</w:t>
      </w:r>
    </w:p>
    <w:p w:rsidR="00C74863" w:rsidRPr="00C64795" w:rsidRDefault="00C74863" w:rsidP="00C74863"/>
    <w:p w:rsidR="00C74863" w:rsidRDefault="00C74863" w:rsidP="00C74863">
      <w:r>
        <w:t xml:space="preserve">_____________________              </w:t>
      </w:r>
      <w:r w:rsidRPr="002948C8">
        <w:t xml:space="preserve"> </w:t>
      </w:r>
      <w:r>
        <w:t xml:space="preserve">            _______________                            ________________</w:t>
      </w:r>
    </w:p>
    <w:p w:rsidR="00C74863" w:rsidRDefault="00C74863" w:rsidP="00C7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23E71">
        <w:rPr>
          <w:sz w:val="20"/>
          <w:szCs w:val="20"/>
        </w:rPr>
        <w:t xml:space="preserve">должность                                       </w:t>
      </w:r>
      <w:r>
        <w:rPr>
          <w:sz w:val="20"/>
          <w:szCs w:val="20"/>
        </w:rPr>
        <w:t xml:space="preserve">                   </w:t>
      </w:r>
      <w:r w:rsidRPr="00423E71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</w:t>
      </w:r>
      <w:r w:rsidRPr="00423E7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423E71">
        <w:rPr>
          <w:sz w:val="20"/>
          <w:szCs w:val="20"/>
        </w:rPr>
        <w:t xml:space="preserve">         инициалы, фамилия </w:t>
      </w:r>
    </w:p>
    <w:p w:rsidR="00C74863" w:rsidRDefault="00C74863" w:rsidP="00C74863">
      <w:pPr>
        <w:jc w:val="both"/>
        <w:rPr>
          <w:sz w:val="20"/>
          <w:szCs w:val="20"/>
        </w:rPr>
      </w:pPr>
    </w:p>
    <w:p w:rsidR="00C74863" w:rsidRDefault="00C74863" w:rsidP="00C74863">
      <w:pPr>
        <w:jc w:val="both"/>
        <w:rPr>
          <w:sz w:val="20"/>
          <w:szCs w:val="20"/>
        </w:rPr>
      </w:pPr>
    </w:p>
    <w:p w:rsidR="00C74863" w:rsidRPr="00441280" w:rsidRDefault="00C74863" w:rsidP="00C74863">
      <w:r>
        <w:t xml:space="preserve">                                                            М.П.</w:t>
      </w:r>
    </w:p>
    <w:p w:rsidR="00C74863" w:rsidRDefault="00C74863" w:rsidP="00C74863">
      <w:pPr>
        <w:jc w:val="center"/>
        <w:rPr>
          <w:b/>
          <w:sz w:val="28"/>
          <w:szCs w:val="28"/>
        </w:rPr>
      </w:pPr>
    </w:p>
    <w:p w:rsidR="00C74863" w:rsidRDefault="00C74863" w:rsidP="00C74863">
      <w:pPr>
        <w:jc w:val="right"/>
        <w:rPr>
          <w:b/>
          <w:sz w:val="28"/>
          <w:szCs w:val="28"/>
        </w:rPr>
      </w:pPr>
    </w:p>
    <w:p w:rsidR="00C74863" w:rsidRDefault="00C74863" w:rsidP="00C74863">
      <w:pPr>
        <w:jc w:val="right"/>
        <w:rPr>
          <w:b/>
          <w:sz w:val="28"/>
          <w:szCs w:val="28"/>
        </w:rPr>
      </w:pPr>
    </w:p>
    <w:p w:rsidR="00C74863" w:rsidRDefault="00C74863" w:rsidP="00C74863">
      <w:pPr>
        <w:jc w:val="right"/>
        <w:rPr>
          <w:b/>
          <w:sz w:val="28"/>
          <w:szCs w:val="28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C74863" w:rsidRDefault="00C74863" w:rsidP="00C74863">
      <w:pPr>
        <w:ind w:left="6237"/>
      </w:pPr>
    </w:p>
    <w:p w:rsidR="00C74863" w:rsidRPr="003C0A2F" w:rsidRDefault="00C74863" w:rsidP="00C74863">
      <w:pPr>
        <w:ind w:left="6237"/>
      </w:pPr>
      <w:r>
        <w:t>к</w:t>
      </w:r>
      <w:r w:rsidRPr="003C0A2F">
        <w:t xml:space="preserve"> Положению о порядке выдачи сведений из реестра членов </w:t>
      </w:r>
      <w:proofErr w:type="spellStart"/>
      <w:r w:rsidRPr="003C0A2F">
        <w:t>Саморегулируемой</w:t>
      </w:r>
      <w:proofErr w:type="spellEnd"/>
      <w:r w:rsidRPr="003C0A2F">
        <w:t xml:space="preserve"> организации Некоммерческое партнерство «</w:t>
      </w:r>
      <w:proofErr w:type="spellStart"/>
      <w:r w:rsidRPr="003C0A2F">
        <w:t>ЮграСтрой</w:t>
      </w:r>
      <w:proofErr w:type="spellEnd"/>
      <w:r w:rsidRPr="003C0A2F">
        <w:t>»</w:t>
      </w:r>
    </w:p>
    <w:p w:rsidR="00C74863" w:rsidRPr="008C28F4" w:rsidRDefault="00C74863" w:rsidP="00C74863">
      <w:pPr>
        <w:pStyle w:val="a7"/>
        <w:spacing w:before="0" w:beforeAutospacing="0" w:after="0" w:afterAutospacing="0"/>
        <w:textAlignment w:val="top"/>
        <w:rPr>
          <w:bCs/>
          <w:sz w:val="28"/>
          <w:szCs w:val="28"/>
        </w:rPr>
      </w:pPr>
    </w:p>
    <w:p w:rsidR="00C74863" w:rsidRDefault="00C74863" w:rsidP="00C74863">
      <w:pPr>
        <w:jc w:val="right"/>
        <w:rPr>
          <w:b/>
          <w:u w:val="single"/>
        </w:rPr>
      </w:pPr>
      <w:r>
        <w:rPr>
          <w:b/>
          <w:u w:val="single"/>
        </w:rPr>
        <w:t>Ф</w:t>
      </w:r>
      <w:r w:rsidRPr="003F54D1">
        <w:rPr>
          <w:b/>
          <w:u w:val="single"/>
        </w:rPr>
        <w:t>орма</w:t>
      </w:r>
    </w:p>
    <w:p w:rsidR="00C74863" w:rsidRDefault="00C74863" w:rsidP="00C74863">
      <w:pPr>
        <w:pStyle w:val="aa"/>
      </w:pPr>
      <w:r>
        <w:t>_____________________________________________________________________________________</w:t>
      </w:r>
    </w:p>
    <w:p w:rsidR="00C74863" w:rsidRPr="00F92F95" w:rsidRDefault="00C74863" w:rsidP="00C74863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F92F95">
        <w:rPr>
          <w:rFonts w:ascii="Times New Roman" w:hAnsi="Times New Roman"/>
          <w:sz w:val="16"/>
          <w:szCs w:val="16"/>
        </w:rPr>
        <w:t xml:space="preserve">полное наименование </w:t>
      </w:r>
      <w:proofErr w:type="spellStart"/>
      <w:r w:rsidRPr="00F92F95">
        <w:rPr>
          <w:rFonts w:ascii="Times New Roman" w:hAnsi="Times New Roman"/>
          <w:sz w:val="16"/>
          <w:szCs w:val="16"/>
        </w:rPr>
        <w:t>саморегулируемой</w:t>
      </w:r>
      <w:proofErr w:type="spellEnd"/>
      <w:r w:rsidRPr="00F92F95">
        <w:rPr>
          <w:rFonts w:ascii="Times New Roman" w:hAnsi="Times New Roman"/>
          <w:sz w:val="16"/>
          <w:szCs w:val="16"/>
        </w:rPr>
        <w:t xml:space="preserve"> организации</w:t>
      </w:r>
    </w:p>
    <w:p w:rsidR="00C74863" w:rsidRDefault="00C74863" w:rsidP="00C74863">
      <w:pPr>
        <w:pStyle w:val="aa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C74863" w:rsidRDefault="00C74863" w:rsidP="00C74863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F92F95">
        <w:rPr>
          <w:rFonts w:ascii="Times New Roman" w:hAnsi="Times New Roman"/>
          <w:sz w:val="16"/>
          <w:szCs w:val="16"/>
        </w:rPr>
        <w:t xml:space="preserve">юридический адрес </w:t>
      </w:r>
      <w:proofErr w:type="spellStart"/>
      <w:r w:rsidRPr="00F92F95">
        <w:rPr>
          <w:rFonts w:ascii="Times New Roman" w:hAnsi="Times New Roman"/>
          <w:sz w:val="16"/>
          <w:szCs w:val="16"/>
        </w:rPr>
        <w:t>саморегулируемой</w:t>
      </w:r>
      <w:proofErr w:type="spellEnd"/>
      <w:r w:rsidRPr="00F92F95">
        <w:rPr>
          <w:rFonts w:ascii="Times New Roman" w:hAnsi="Times New Roman"/>
          <w:sz w:val="16"/>
          <w:szCs w:val="16"/>
        </w:rPr>
        <w:t xml:space="preserve"> организации</w:t>
      </w:r>
    </w:p>
    <w:p w:rsidR="00C74863" w:rsidRDefault="00C74863" w:rsidP="00C74863">
      <w:pPr>
        <w:pStyle w:val="aa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</w:t>
      </w:r>
    </w:p>
    <w:p w:rsidR="00C74863" w:rsidRDefault="00C74863" w:rsidP="00C74863">
      <w:pPr>
        <w:pStyle w:val="aa"/>
        <w:tabs>
          <w:tab w:val="center" w:pos="4677"/>
          <w:tab w:val="left" w:pos="846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регистрационный номер в государственном реестре </w:t>
      </w:r>
      <w:proofErr w:type="spellStart"/>
      <w:r>
        <w:rPr>
          <w:rFonts w:ascii="Times New Roman" w:hAnsi="Times New Roman"/>
          <w:sz w:val="16"/>
          <w:szCs w:val="16"/>
        </w:rPr>
        <w:t>саморегулируемых</w:t>
      </w:r>
      <w:proofErr w:type="spellEnd"/>
      <w:r>
        <w:rPr>
          <w:rFonts w:ascii="Times New Roman" w:hAnsi="Times New Roman"/>
          <w:sz w:val="16"/>
          <w:szCs w:val="16"/>
        </w:rPr>
        <w:t xml:space="preserve"> организаций</w:t>
      </w:r>
    </w:p>
    <w:p w:rsidR="00C74863" w:rsidRDefault="00C74863" w:rsidP="00C74863">
      <w:pPr>
        <w:rPr>
          <w:b/>
          <w:bCs/>
        </w:rPr>
      </w:pPr>
    </w:p>
    <w:p w:rsidR="00C74863" w:rsidRPr="00441280" w:rsidRDefault="00C74863" w:rsidP="00C748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ВЫПИСКА</w:t>
      </w:r>
    </w:p>
    <w:p w:rsidR="00C74863" w:rsidRPr="003D45C3" w:rsidRDefault="00C74863" w:rsidP="00C74863">
      <w:pPr>
        <w:jc w:val="center"/>
        <w:rPr>
          <w:b/>
          <w:bCs/>
          <w:sz w:val="28"/>
          <w:szCs w:val="28"/>
        </w:rPr>
      </w:pPr>
      <w:r w:rsidRPr="00441280">
        <w:rPr>
          <w:b/>
          <w:bCs/>
          <w:sz w:val="28"/>
          <w:szCs w:val="28"/>
        </w:rPr>
        <w:t>из реестра член</w:t>
      </w:r>
      <w:r>
        <w:rPr>
          <w:b/>
          <w:bCs/>
          <w:sz w:val="28"/>
          <w:szCs w:val="28"/>
        </w:rPr>
        <w:t xml:space="preserve">ов </w:t>
      </w:r>
      <w:proofErr w:type="spellStart"/>
      <w:r w:rsidRPr="003D45C3">
        <w:rPr>
          <w:b/>
          <w:sz w:val="28"/>
          <w:szCs w:val="28"/>
        </w:rPr>
        <w:t>Саморегулируемой</w:t>
      </w:r>
      <w:proofErr w:type="spellEnd"/>
      <w:r w:rsidRPr="003D45C3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3D45C3">
        <w:rPr>
          <w:b/>
          <w:sz w:val="28"/>
          <w:szCs w:val="28"/>
        </w:rPr>
        <w:t>ЮграСтрой</w:t>
      </w:r>
      <w:proofErr w:type="spellEnd"/>
      <w:r w:rsidRPr="003D45C3">
        <w:rPr>
          <w:b/>
          <w:sz w:val="28"/>
          <w:szCs w:val="28"/>
        </w:rPr>
        <w:t>»</w:t>
      </w:r>
    </w:p>
    <w:p w:rsidR="00C74863" w:rsidRDefault="00C74863" w:rsidP="00C74863">
      <w:pPr>
        <w:spacing w:line="300" w:lineRule="auto"/>
        <w:rPr>
          <w:sz w:val="28"/>
          <w:szCs w:val="28"/>
        </w:rPr>
      </w:pPr>
    </w:p>
    <w:p w:rsidR="00C74863" w:rsidRPr="00516E0A" w:rsidRDefault="00C74863" w:rsidP="00C74863">
      <w:pPr>
        <w:pBdr>
          <w:bottom w:val="single" w:sz="12" w:space="1" w:color="auto"/>
        </w:pBdr>
        <w:spacing w:line="192" w:lineRule="auto"/>
        <w:rPr>
          <w:sz w:val="28"/>
          <w:szCs w:val="28"/>
        </w:rPr>
      </w:pPr>
      <w:r w:rsidRPr="00516E0A">
        <w:rPr>
          <w:sz w:val="28"/>
          <w:szCs w:val="28"/>
        </w:rPr>
        <w:t>Настоящая выписка удостоверяет, что </w:t>
      </w:r>
    </w:p>
    <w:p w:rsidR="00C74863" w:rsidRPr="00423E71" w:rsidRDefault="00C74863" w:rsidP="00C74863">
      <w:pPr>
        <w:spacing w:line="192" w:lineRule="auto"/>
        <w:jc w:val="center"/>
        <w:rPr>
          <w:sz w:val="18"/>
          <w:szCs w:val="18"/>
        </w:rPr>
      </w:pPr>
      <w:r w:rsidRPr="00C13C53">
        <w:rPr>
          <w:sz w:val="18"/>
          <w:szCs w:val="18"/>
        </w:rPr>
        <w:t>полное наименование юридического лица</w:t>
      </w:r>
      <w:r>
        <w:rPr>
          <w:sz w:val="18"/>
          <w:szCs w:val="18"/>
        </w:rPr>
        <w:t>, адрес (место нахождения), ИНН;</w:t>
      </w:r>
      <w:r w:rsidRPr="00423E71">
        <w:rPr>
          <w:sz w:val="18"/>
          <w:szCs w:val="18"/>
        </w:rPr>
        <w:t xml:space="preserve"> </w:t>
      </w:r>
    </w:p>
    <w:p w:rsidR="00C74863" w:rsidRDefault="00C74863" w:rsidP="00C74863">
      <w:pPr>
        <w:spacing w:line="192" w:lineRule="auto"/>
        <w:rPr>
          <w:sz w:val="28"/>
          <w:szCs w:val="28"/>
        </w:rPr>
      </w:pPr>
      <w:r w:rsidRPr="00423E71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C74863" w:rsidRPr="00423E71" w:rsidRDefault="00C74863" w:rsidP="00C74863">
      <w:p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ФИО индивидуального предпринимателя, ИНН, дата рождения, место жительства</w:t>
      </w:r>
    </w:p>
    <w:p w:rsidR="00C74863" w:rsidRDefault="00C74863" w:rsidP="00C74863">
      <w:pPr>
        <w:rPr>
          <w:sz w:val="28"/>
          <w:szCs w:val="28"/>
        </w:rPr>
      </w:pPr>
    </w:p>
    <w:p w:rsidR="00C74863" w:rsidRDefault="00C74863" w:rsidP="00C74863">
      <w:pPr>
        <w:jc w:val="both"/>
        <w:rPr>
          <w:sz w:val="28"/>
          <w:szCs w:val="28"/>
        </w:rPr>
      </w:pPr>
    </w:p>
    <w:p w:rsidR="00C74863" w:rsidRDefault="00C74863" w:rsidP="00C74863">
      <w:pPr>
        <w:jc w:val="both"/>
        <w:rPr>
          <w:sz w:val="28"/>
          <w:szCs w:val="28"/>
        </w:rPr>
      </w:pPr>
      <w:r w:rsidRPr="00166524">
        <w:rPr>
          <w:sz w:val="28"/>
          <w:szCs w:val="28"/>
        </w:rPr>
        <w:t xml:space="preserve">является членом </w:t>
      </w:r>
      <w:proofErr w:type="spellStart"/>
      <w:r w:rsidRPr="00166524">
        <w:rPr>
          <w:sz w:val="28"/>
          <w:szCs w:val="28"/>
        </w:rPr>
        <w:t>саморегулируемой</w:t>
      </w:r>
      <w:proofErr w:type="spellEnd"/>
      <w:r w:rsidRPr="00166524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Некоммерческое партнерство </w:t>
      </w:r>
      <w:r w:rsidRPr="00166524">
        <w:rPr>
          <w:sz w:val="28"/>
          <w:szCs w:val="28"/>
        </w:rPr>
        <w:t>«_______________________________</w:t>
      </w:r>
      <w:r>
        <w:rPr>
          <w:sz w:val="28"/>
          <w:szCs w:val="28"/>
        </w:rPr>
        <w:t>______________________</w:t>
      </w:r>
      <w:r w:rsidRPr="00166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__________________________________________________________» </w:t>
      </w:r>
      <w:r w:rsidRPr="00166524">
        <w:rPr>
          <w:sz w:val="28"/>
          <w:szCs w:val="28"/>
        </w:rPr>
        <w:t xml:space="preserve">и имеет </w:t>
      </w:r>
    </w:p>
    <w:p w:rsidR="00C74863" w:rsidRDefault="00C74863" w:rsidP="00C74863">
      <w:pPr>
        <w:jc w:val="both"/>
        <w:rPr>
          <w:sz w:val="28"/>
          <w:szCs w:val="28"/>
        </w:rPr>
      </w:pPr>
      <w:r w:rsidRPr="00166524">
        <w:rPr>
          <w:sz w:val="28"/>
          <w:szCs w:val="28"/>
        </w:rPr>
        <w:t>Свидетельство № ____________________</w:t>
      </w:r>
      <w:r>
        <w:rPr>
          <w:sz w:val="28"/>
          <w:szCs w:val="28"/>
        </w:rPr>
        <w:t>__</w:t>
      </w:r>
      <w:r w:rsidRPr="00166524">
        <w:rPr>
          <w:sz w:val="28"/>
          <w:szCs w:val="28"/>
        </w:rPr>
        <w:t xml:space="preserve"> от «___» _______________20_</w:t>
      </w:r>
      <w:r>
        <w:rPr>
          <w:sz w:val="28"/>
          <w:szCs w:val="28"/>
        </w:rPr>
        <w:t>_ г. о допуске к видам</w:t>
      </w:r>
      <w:r w:rsidRPr="00166524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953"/>
        <w:gridCol w:w="3650"/>
      </w:tblGrid>
      <w:tr w:rsidR="00C74863" w:rsidRPr="00386B9D" w:rsidTr="009F2AE7">
        <w:tc>
          <w:tcPr>
            <w:tcW w:w="534" w:type="dxa"/>
          </w:tcPr>
          <w:p w:rsidR="00C74863" w:rsidRPr="00386B9D" w:rsidRDefault="00C74863" w:rsidP="009F2AE7">
            <w:pPr>
              <w:jc w:val="center"/>
              <w:rPr>
                <w:sz w:val="28"/>
                <w:szCs w:val="28"/>
              </w:rPr>
            </w:pPr>
          </w:p>
          <w:p w:rsidR="00C74863" w:rsidRPr="00386B9D" w:rsidRDefault="00C74863" w:rsidP="009F2AE7">
            <w:pPr>
              <w:jc w:val="center"/>
              <w:rPr>
                <w:sz w:val="28"/>
                <w:szCs w:val="28"/>
              </w:rPr>
            </w:pPr>
          </w:p>
          <w:p w:rsidR="00C74863" w:rsidRPr="00386B9D" w:rsidRDefault="00C74863" w:rsidP="009F2AE7">
            <w:pPr>
              <w:jc w:val="center"/>
              <w:rPr>
                <w:bCs/>
                <w:sz w:val="20"/>
                <w:szCs w:val="20"/>
              </w:rPr>
            </w:pPr>
            <w:r w:rsidRPr="00386B9D">
              <w:rPr>
                <w:bCs/>
                <w:sz w:val="20"/>
                <w:szCs w:val="20"/>
              </w:rPr>
              <w:t>№</w:t>
            </w:r>
          </w:p>
          <w:p w:rsidR="00C74863" w:rsidRPr="00386B9D" w:rsidRDefault="00C74863" w:rsidP="009F2AE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86B9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86B9D">
              <w:rPr>
                <w:bCs/>
                <w:sz w:val="20"/>
                <w:szCs w:val="20"/>
              </w:rPr>
              <w:t>/</w:t>
            </w:r>
            <w:proofErr w:type="spellStart"/>
            <w:r w:rsidRPr="00386B9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</w:tcPr>
          <w:p w:rsidR="00C74863" w:rsidRPr="00386B9D" w:rsidRDefault="00C74863" w:rsidP="009F2AE7">
            <w:pPr>
              <w:jc w:val="center"/>
              <w:rPr>
                <w:bCs/>
                <w:sz w:val="20"/>
                <w:szCs w:val="20"/>
              </w:rPr>
            </w:pPr>
          </w:p>
          <w:p w:rsidR="00C74863" w:rsidRPr="00386B9D" w:rsidRDefault="00C74863" w:rsidP="009F2AE7">
            <w:pPr>
              <w:jc w:val="center"/>
              <w:rPr>
                <w:bCs/>
                <w:sz w:val="20"/>
                <w:szCs w:val="20"/>
              </w:rPr>
            </w:pPr>
          </w:p>
          <w:p w:rsidR="00C74863" w:rsidRPr="00386B9D" w:rsidRDefault="00C74863" w:rsidP="009F2AE7">
            <w:pPr>
              <w:jc w:val="center"/>
              <w:rPr>
                <w:bCs/>
                <w:sz w:val="20"/>
                <w:szCs w:val="20"/>
              </w:rPr>
            </w:pPr>
          </w:p>
          <w:p w:rsidR="00C74863" w:rsidRPr="00386B9D" w:rsidRDefault="00C74863" w:rsidP="009F2AE7">
            <w:pPr>
              <w:jc w:val="center"/>
              <w:rPr>
                <w:sz w:val="28"/>
                <w:szCs w:val="28"/>
              </w:rPr>
            </w:pPr>
            <w:r w:rsidRPr="00386B9D">
              <w:rPr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3650" w:type="dxa"/>
          </w:tcPr>
          <w:p w:rsidR="00C74863" w:rsidRPr="00386B9D" w:rsidRDefault="00C74863" w:rsidP="009F2AE7">
            <w:pPr>
              <w:jc w:val="both"/>
              <w:rPr>
                <w:sz w:val="28"/>
                <w:szCs w:val="28"/>
              </w:rPr>
            </w:pPr>
            <w:r w:rsidRPr="00386B9D">
              <w:rPr>
                <w:sz w:val="20"/>
                <w:szCs w:val="20"/>
              </w:rPr>
              <w:t>Отметка о допуске к видам работ, которые оказывают влияние на безопасность особо опасных, технически сложных объектов, предусмотренных статьей 48.1 Градостроительного кодекса Российской Федерации</w:t>
            </w:r>
          </w:p>
        </w:tc>
      </w:tr>
      <w:tr w:rsidR="00C74863" w:rsidRPr="00386B9D" w:rsidTr="009F2AE7">
        <w:tc>
          <w:tcPr>
            <w:tcW w:w="534" w:type="dxa"/>
          </w:tcPr>
          <w:p w:rsidR="00C74863" w:rsidRPr="00386B9D" w:rsidRDefault="00C74863" w:rsidP="009F2AE7">
            <w:pPr>
              <w:jc w:val="center"/>
              <w:rPr>
                <w:sz w:val="28"/>
                <w:szCs w:val="28"/>
              </w:rPr>
            </w:pPr>
            <w:r w:rsidRPr="00386B9D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C74863" w:rsidRPr="00386B9D" w:rsidRDefault="00C74863" w:rsidP="009F2AE7">
            <w:pPr>
              <w:jc w:val="center"/>
              <w:rPr>
                <w:sz w:val="28"/>
                <w:szCs w:val="28"/>
              </w:rPr>
            </w:pPr>
            <w:r w:rsidRPr="00386B9D">
              <w:rPr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:rsidR="00C74863" w:rsidRPr="00386B9D" w:rsidRDefault="00C74863" w:rsidP="009F2AE7">
            <w:pPr>
              <w:jc w:val="center"/>
              <w:rPr>
                <w:sz w:val="28"/>
                <w:szCs w:val="28"/>
              </w:rPr>
            </w:pPr>
            <w:r w:rsidRPr="00386B9D">
              <w:rPr>
                <w:sz w:val="28"/>
                <w:szCs w:val="28"/>
              </w:rPr>
              <w:t>3</w:t>
            </w:r>
          </w:p>
        </w:tc>
      </w:tr>
      <w:tr w:rsidR="00C74863" w:rsidRPr="00386B9D" w:rsidTr="009F2AE7">
        <w:tc>
          <w:tcPr>
            <w:tcW w:w="534" w:type="dxa"/>
          </w:tcPr>
          <w:p w:rsidR="00C74863" w:rsidRPr="00386B9D" w:rsidRDefault="00C74863" w:rsidP="009F2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4863" w:rsidRPr="00386B9D" w:rsidRDefault="00C74863" w:rsidP="009F2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C74863" w:rsidRPr="00386B9D" w:rsidRDefault="00C74863" w:rsidP="009F2A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4863" w:rsidRDefault="00C74863" w:rsidP="00C74863"/>
    <w:p w:rsidR="00C74863" w:rsidRDefault="00C74863" w:rsidP="00C74863">
      <w:r w:rsidRPr="00AD547A">
        <w:t>«____» _____________ 20___ г.</w:t>
      </w:r>
    </w:p>
    <w:p w:rsidR="00C74863" w:rsidRPr="00AD547A" w:rsidRDefault="00C74863" w:rsidP="00C74863"/>
    <w:p w:rsidR="00C74863" w:rsidRDefault="00C74863" w:rsidP="00C74863">
      <w:r>
        <w:t xml:space="preserve">_____________________              </w:t>
      </w:r>
      <w:r w:rsidRPr="002948C8">
        <w:t xml:space="preserve"> </w:t>
      </w:r>
      <w:r>
        <w:t xml:space="preserve">       _______________                       ___________________</w:t>
      </w:r>
    </w:p>
    <w:p w:rsidR="00C74863" w:rsidRDefault="00C74863" w:rsidP="00C7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23E71">
        <w:rPr>
          <w:sz w:val="20"/>
          <w:szCs w:val="20"/>
        </w:rPr>
        <w:t xml:space="preserve">должность                                       </w:t>
      </w:r>
      <w:r>
        <w:rPr>
          <w:sz w:val="20"/>
          <w:szCs w:val="20"/>
        </w:rPr>
        <w:t xml:space="preserve">          </w:t>
      </w:r>
      <w:r w:rsidRPr="00423E71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</w:t>
      </w:r>
      <w:r w:rsidRPr="00423E71">
        <w:rPr>
          <w:sz w:val="20"/>
          <w:szCs w:val="20"/>
        </w:rPr>
        <w:t xml:space="preserve">                                         инициалы, фамилия </w:t>
      </w:r>
    </w:p>
    <w:p w:rsidR="00C74863" w:rsidRDefault="00C74863" w:rsidP="00C74863">
      <w:pPr>
        <w:jc w:val="both"/>
        <w:rPr>
          <w:sz w:val="20"/>
          <w:szCs w:val="20"/>
        </w:rPr>
      </w:pPr>
    </w:p>
    <w:p w:rsidR="00C74863" w:rsidRDefault="00C74863" w:rsidP="00C74863">
      <w:pPr>
        <w:jc w:val="both"/>
        <w:rPr>
          <w:sz w:val="20"/>
          <w:szCs w:val="20"/>
        </w:rPr>
      </w:pPr>
    </w:p>
    <w:p w:rsidR="00C74863" w:rsidRPr="00441280" w:rsidRDefault="00C74863" w:rsidP="00C74863">
      <w:r>
        <w:t xml:space="preserve">                                                       М.П.</w:t>
      </w: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C74863" w:rsidRDefault="00C74863" w:rsidP="00C74863">
      <w:pPr>
        <w:ind w:left="6237"/>
      </w:pPr>
    </w:p>
    <w:p w:rsidR="00C74863" w:rsidRPr="003C0A2F" w:rsidRDefault="00C74863" w:rsidP="00C74863">
      <w:pPr>
        <w:ind w:left="6237"/>
      </w:pPr>
      <w:r>
        <w:t>к</w:t>
      </w:r>
      <w:r w:rsidRPr="003C0A2F">
        <w:t xml:space="preserve"> Положению о порядке выдачи сведений из реестра членов </w:t>
      </w:r>
      <w:proofErr w:type="spellStart"/>
      <w:r w:rsidRPr="003C0A2F">
        <w:t>Саморегулируемой</w:t>
      </w:r>
      <w:proofErr w:type="spellEnd"/>
      <w:r w:rsidRPr="003C0A2F">
        <w:t xml:space="preserve"> организации Некоммерческое партнерство «</w:t>
      </w:r>
      <w:proofErr w:type="spellStart"/>
      <w:r w:rsidRPr="003C0A2F">
        <w:t>ЮграСтрой</w:t>
      </w:r>
      <w:proofErr w:type="spellEnd"/>
      <w:r w:rsidRPr="003C0A2F">
        <w:t>»</w:t>
      </w:r>
    </w:p>
    <w:p w:rsidR="00C74863" w:rsidRPr="008C28F4" w:rsidRDefault="00C74863" w:rsidP="00C74863">
      <w:pPr>
        <w:pStyle w:val="a7"/>
        <w:spacing w:before="0" w:beforeAutospacing="0" w:after="0" w:afterAutospacing="0"/>
        <w:jc w:val="center"/>
        <w:textAlignment w:val="top"/>
        <w:rPr>
          <w:bCs/>
          <w:sz w:val="28"/>
          <w:szCs w:val="28"/>
        </w:rPr>
      </w:pPr>
    </w:p>
    <w:p w:rsidR="00C74863" w:rsidRPr="00576A6C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</w:t>
      </w:r>
      <w:r w:rsidRPr="00BD4720">
        <w:rPr>
          <w:rFonts w:ascii="Times New Roman" w:hAnsi="Times New Roman"/>
          <w:b/>
          <w:sz w:val="24"/>
          <w:szCs w:val="24"/>
          <w:u w:val="single"/>
        </w:rPr>
        <w:t>орма</w:t>
      </w:r>
    </w:p>
    <w:p w:rsidR="00C74863" w:rsidRDefault="00C74863" w:rsidP="00C74863">
      <w:pPr>
        <w:pStyle w:val="aa"/>
        <w:jc w:val="center"/>
        <w:rPr>
          <w:rFonts w:ascii="Times New Roman" w:hAnsi="Times New Roman"/>
          <w:sz w:val="18"/>
          <w:szCs w:val="18"/>
        </w:rPr>
      </w:pPr>
    </w:p>
    <w:p w:rsidR="00C74863" w:rsidRDefault="00C74863" w:rsidP="00C74863">
      <w:pPr>
        <w:pStyle w:val="aa"/>
        <w:jc w:val="center"/>
      </w:pPr>
      <w:r>
        <w:t>__________________________________________________________________________________________</w:t>
      </w:r>
    </w:p>
    <w:p w:rsidR="00C74863" w:rsidRPr="00F92F95" w:rsidRDefault="00C74863" w:rsidP="00C74863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F92F95">
        <w:rPr>
          <w:rFonts w:ascii="Times New Roman" w:hAnsi="Times New Roman"/>
          <w:sz w:val="16"/>
          <w:szCs w:val="16"/>
        </w:rPr>
        <w:t xml:space="preserve">полное наименование </w:t>
      </w:r>
      <w:proofErr w:type="spellStart"/>
      <w:r w:rsidRPr="00F92F95">
        <w:rPr>
          <w:rFonts w:ascii="Times New Roman" w:hAnsi="Times New Roman"/>
          <w:sz w:val="16"/>
          <w:szCs w:val="16"/>
        </w:rPr>
        <w:t>саморегулируемой</w:t>
      </w:r>
      <w:proofErr w:type="spellEnd"/>
      <w:r w:rsidRPr="00F92F95">
        <w:rPr>
          <w:rFonts w:ascii="Times New Roman" w:hAnsi="Times New Roman"/>
          <w:sz w:val="16"/>
          <w:szCs w:val="16"/>
        </w:rPr>
        <w:t xml:space="preserve"> организации</w:t>
      </w:r>
    </w:p>
    <w:p w:rsidR="00C74863" w:rsidRDefault="00C74863" w:rsidP="00C74863">
      <w:pPr>
        <w:pStyle w:val="aa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C74863" w:rsidRDefault="00C74863" w:rsidP="00C74863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F92F95">
        <w:rPr>
          <w:rFonts w:ascii="Times New Roman" w:hAnsi="Times New Roman"/>
          <w:sz w:val="16"/>
          <w:szCs w:val="16"/>
        </w:rPr>
        <w:t xml:space="preserve">юридический адрес </w:t>
      </w:r>
      <w:proofErr w:type="spellStart"/>
      <w:r w:rsidRPr="00F92F95">
        <w:rPr>
          <w:rFonts w:ascii="Times New Roman" w:hAnsi="Times New Roman"/>
          <w:sz w:val="16"/>
          <w:szCs w:val="16"/>
        </w:rPr>
        <w:t>саморегулируемой</w:t>
      </w:r>
      <w:proofErr w:type="spellEnd"/>
      <w:r w:rsidRPr="00F92F95">
        <w:rPr>
          <w:rFonts w:ascii="Times New Roman" w:hAnsi="Times New Roman"/>
          <w:sz w:val="16"/>
          <w:szCs w:val="16"/>
        </w:rPr>
        <w:t xml:space="preserve"> организации</w:t>
      </w:r>
    </w:p>
    <w:p w:rsidR="00C74863" w:rsidRDefault="00C74863" w:rsidP="00C74863">
      <w:pPr>
        <w:pStyle w:val="aa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</w:t>
      </w:r>
    </w:p>
    <w:p w:rsidR="00C74863" w:rsidRDefault="00C74863" w:rsidP="00C74863">
      <w:pPr>
        <w:pStyle w:val="aa"/>
        <w:tabs>
          <w:tab w:val="center" w:pos="4677"/>
          <w:tab w:val="left" w:pos="846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регистрационный номер в государственном реестре </w:t>
      </w:r>
      <w:proofErr w:type="spellStart"/>
      <w:r>
        <w:rPr>
          <w:rFonts w:ascii="Times New Roman" w:hAnsi="Times New Roman"/>
          <w:sz w:val="16"/>
          <w:szCs w:val="16"/>
        </w:rPr>
        <w:t>саморегулируемых</w:t>
      </w:r>
      <w:proofErr w:type="spellEnd"/>
      <w:r>
        <w:rPr>
          <w:rFonts w:ascii="Times New Roman" w:hAnsi="Times New Roman"/>
          <w:sz w:val="16"/>
          <w:szCs w:val="16"/>
        </w:rPr>
        <w:t xml:space="preserve"> организаций</w:t>
      </w:r>
    </w:p>
    <w:p w:rsidR="00C74863" w:rsidRDefault="00C74863" w:rsidP="00C74863">
      <w:pPr>
        <w:pStyle w:val="aa"/>
        <w:tabs>
          <w:tab w:val="center" w:pos="4677"/>
          <w:tab w:val="left" w:pos="8460"/>
        </w:tabs>
        <w:rPr>
          <w:rFonts w:ascii="Times New Roman" w:hAnsi="Times New Roman"/>
          <w:sz w:val="16"/>
          <w:szCs w:val="16"/>
        </w:rPr>
      </w:pPr>
    </w:p>
    <w:p w:rsidR="00C74863" w:rsidRDefault="00C74863" w:rsidP="00C74863">
      <w:pPr>
        <w:pStyle w:val="aa"/>
        <w:tabs>
          <w:tab w:val="center" w:pos="4677"/>
          <w:tab w:val="left" w:pos="8460"/>
        </w:tabs>
        <w:rPr>
          <w:rFonts w:ascii="Times New Roman" w:hAnsi="Times New Roman"/>
          <w:sz w:val="16"/>
          <w:szCs w:val="16"/>
        </w:rPr>
      </w:pPr>
    </w:p>
    <w:p w:rsidR="00C74863" w:rsidRDefault="00C74863" w:rsidP="00C74863">
      <w:pPr>
        <w:pStyle w:val="aa"/>
        <w:tabs>
          <w:tab w:val="center" w:pos="4677"/>
          <w:tab w:val="left" w:pos="8460"/>
        </w:tabs>
        <w:rPr>
          <w:rFonts w:ascii="Times New Roman" w:hAnsi="Times New Roman"/>
          <w:sz w:val="16"/>
          <w:szCs w:val="16"/>
        </w:rPr>
      </w:pPr>
    </w:p>
    <w:p w:rsidR="00C74863" w:rsidRDefault="00C74863" w:rsidP="00C74863">
      <w:pPr>
        <w:pStyle w:val="aa"/>
        <w:tabs>
          <w:tab w:val="center" w:pos="4677"/>
          <w:tab w:val="left" w:pos="8460"/>
        </w:tabs>
        <w:rPr>
          <w:rFonts w:ascii="Times New Roman" w:hAnsi="Times New Roman"/>
          <w:sz w:val="16"/>
          <w:szCs w:val="16"/>
        </w:rPr>
      </w:pPr>
    </w:p>
    <w:p w:rsidR="00C74863" w:rsidRDefault="00C74863" w:rsidP="00C74863">
      <w:pPr>
        <w:pStyle w:val="aa"/>
        <w:tabs>
          <w:tab w:val="center" w:pos="4677"/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7B6D47">
        <w:rPr>
          <w:rFonts w:ascii="Times New Roman" w:hAnsi="Times New Roman"/>
          <w:b/>
          <w:sz w:val="28"/>
          <w:szCs w:val="28"/>
        </w:rPr>
        <w:t>Справка об истории свидетельств</w:t>
      </w:r>
      <w:r>
        <w:rPr>
          <w:rFonts w:ascii="Times New Roman" w:hAnsi="Times New Roman"/>
          <w:b/>
          <w:sz w:val="28"/>
          <w:szCs w:val="28"/>
        </w:rPr>
        <w:t xml:space="preserve">а о допуске </w:t>
      </w:r>
      <w:r w:rsidRPr="007B6D47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определенному виду или видам работ,</w:t>
      </w:r>
    </w:p>
    <w:p w:rsidR="00C74863" w:rsidRDefault="00C74863" w:rsidP="00C74863">
      <w:pPr>
        <w:pStyle w:val="aa"/>
        <w:tabs>
          <w:tab w:val="center" w:pos="4677"/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6D47">
        <w:rPr>
          <w:rFonts w:ascii="Times New Roman" w:hAnsi="Times New Roman"/>
          <w:b/>
          <w:sz w:val="28"/>
          <w:szCs w:val="28"/>
        </w:rPr>
        <w:t>которые оказывают влияние на безопасность объе</w:t>
      </w:r>
      <w:r>
        <w:rPr>
          <w:rFonts w:ascii="Times New Roman" w:hAnsi="Times New Roman"/>
          <w:b/>
          <w:sz w:val="28"/>
          <w:szCs w:val="28"/>
        </w:rPr>
        <w:t>ктов капитального строительства</w:t>
      </w:r>
      <w:proofErr w:type="gramEnd"/>
    </w:p>
    <w:p w:rsidR="00C74863" w:rsidRPr="007B6D47" w:rsidRDefault="00C74863" w:rsidP="00C74863">
      <w:pPr>
        <w:pStyle w:val="aa"/>
        <w:tabs>
          <w:tab w:val="center" w:pos="4677"/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4863" w:rsidRPr="007B6D47" w:rsidRDefault="00C74863" w:rsidP="00C74863">
      <w:pPr>
        <w:pStyle w:val="aa"/>
        <w:tabs>
          <w:tab w:val="center" w:pos="4677"/>
          <w:tab w:val="left" w:pos="8460"/>
        </w:tabs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610773">
        <w:rPr>
          <w:rFonts w:ascii="Times New Roman" w:hAnsi="Times New Roman"/>
          <w:sz w:val="28"/>
          <w:szCs w:val="28"/>
        </w:rPr>
        <w:t>выданн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</w:p>
    <w:p w:rsidR="00C74863" w:rsidRPr="00C13C53" w:rsidRDefault="00C74863" w:rsidP="00C74863">
      <w:pPr>
        <w:pStyle w:val="aa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полное наименование юридического лица, </w:t>
      </w:r>
      <w:r>
        <w:rPr>
          <w:rFonts w:ascii="Times New Roman" w:hAnsi="Times New Roman"/>
          <w:sz w:val="18"/>
          <w:szCs w:val="18"/>
        </w:rPr>
        <w:t>адрес (место нахождения), ИНН;</w:t>
      </w:r>
    </w:p>
    <w:p w:rsidR="00C74863" w:rsidRDefault="00C74863" w:rsidP="00C74863">
      <w:pPr>
        <w:pStyle w:val="aa"/>
        <w:tabs>
          <w:tab w:val="center" w:pos="4677"/>
          <w:tab w:val="left" w:pos="846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:rsidR="00C74863" w:rsidRDefault="00C74863" w:rsidP="00C74863">
      <w:pPr>
        <w:pStyle w:val="aa"/>
        <w:tabs>
          <w:tab w:val="center" w:pos="4677"/>
          <w:tab w:val="left" w:pos="846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ФИО индивидуального предпринимателя,</w:t>
      </w:r>
      <w:r w:rsidRPr="004356E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ИНН,</w:t>
      </w:r>
      <w:r w:rsidRPr="004356E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дата рождения, место жительства</w:t>
      </w:r>
    </w:p>
    <w:p w:rsidR="00C74863" w:rsidRDefault="00C74863" w:rsidP="00C74863">
      <w:pPr>
        <w:pStyle w:val="aa"/>
        <w:tabs>
          <w:tab w:val="center" w:pos="4677"/>
          <w:tab w:val="left" w:pos="8460"/>
        </w:tabs>
        <w:jc w:val="center"/>
        <w:rPr>
          <w:rFonts w:ascii="Times New Roman" w:hAnsi="Times New Roman"/>
          <w:sz w:val="18"/>
          <w:szCs w:val="18"/>
        </w:rPr>
      </w:pPr>
    </w:p>
    <w:p w:rsidR="00C74863" w:rsidRDefault="00C74863" w:rsidP="00C74863">
      <w:pPr>
        <w:pStyle w:val="aa"/>
        <w:tabs>
          <w:tab w:val="center" w:pos="4677"/>
          <w:tab w:val="left" w:pos="846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2551"/>
        <w:gridCol w:w="1134"/>
        <w:gridCol w:w="1418"/>
        <w:gridCol w:w="1559"/>
        <w:gridCol w:w="1418"/>
      </w:tblGrid>
      <w:tr w:rsidR="00C74863" w:rsidRPr="004D0D7B" w:rsidTr="009F2AE7">
        <w:tc>
          <w:tcPr>
            <w:tcW w:w="675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D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0D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0D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C74863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D7B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свидетельства о допуске (номер,</w:t>
            </w:r>
            <w:proofErr w:type="gramEnd"/>
          </w:p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7B">
              <w:rPr>
                <w:rFonts w:ascii="Times New Roman" w:hAnsi="Times New Roman"/>
                <w:sz w:val="24"/>
                <w:szCs w:val="24"/>
              </w:rPr>
              <w:t xml:space="preserve">дата выдачи) </w:t>
            </w:r>
          </w:p>
        </w:tc>
        <w:tc>
          <w:tcPr>
            <w:tcW w:w="2551" w:type="dxa"/>
          </w:tcPr>
          <w:p w:rsidR="00C74863" w:rsidRPr="00C65CAE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AE">
              <w:rPr>
                <w:rFonts w:ascii="Times New Roman" w:hAnsi="Times New Roman"/>
                <w:sz w:val="24"/>
                <w:szCs w:val="24"/>
              </w:rPr>
              <w:t>Виды работ, которые оказывают влияние на безопасность объектов капитального строительства</w:t>
            </w:r>
          </w:p>
        </w:tc>
        <w:tc>
          <w:tcPr>
            <w:tcW w:w="1134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выдачи свидетельства</w:t>
            </w:r>
            <w:r w:rsidRPr="004D0D7B">
              <w:rPr>
                <w:rFonts w:ascii="Times New Roman" w:hAnsi="Times New Roman"/>
                <w:sz w:val="24"/>
                <w:szCs w:val="24"/>
              </w:rPr>
              <w:t xml:space="preserve"> о допуске</w:t>
            </w:r>
          </w:p>
        </w:tc>
        <w:tc>
          <w:tcPr>
            <w:tcW w:w="1418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  <w:r w:rsidRPr="004D0D7B">
              <w:rPr>
                <w:rFonts w:ascii="Times New Roman" w:hAnsi="Times New Roman"/>
                <w:sz w:val="24"/>
                <w:szCs w:val="24"/>
              </w:rPr>
              <w:t xml:space="preserve"> приостановлени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0D7B">
              <w:rPr>
                <w:rFonts w:ascii="Times New Roman" w:hAnsi="Times New Roman"/>
                <w:sz w:val="24"/>
                <w:szCs w:val="24"/>
              </w:rPr>
              <w:t xml:space="preserve"> свидетельства о допуске</w:t>
            </w:r>
          </w:p>
        </w:tc>
        <w:tc>
          <w:tcPr>
            <w:tcW w:w="1559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  <w:r w:rsidRPr="004D0D7B">
              <w:rPr>
                <w:rFonts w:ascii="Times New Roman" w:hAnsi="Times New Roman"/>
                <w:sz w:val="24"/>
                <w:szCs w:val="24"/>
              </w:rPr>
              <w:t xml:space="preserve"> возобновлени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0D7B">
              <w:rPr>
                <w:rFonts w:ascii="Times New Roman" w:hAnsi="Times New Roman"/>
                <w:sz w:val="24"/>
                <w:szCs w:val="24"/>
              </w:rPr>
              <w:t xml:space="preserve"> свидетельства о допуске</w:t>
            </w:r>
          </w:p>
        </w:tc>
        <w:tc>
          <w:tcPr>
            <w:tcW w:w="1418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  <w:r w:rsidRPr="004D0D7B">
              <w:rPr>
                <w:rFonts w:ascii="Times New Roman" w:hAnsi="Times New Roman"/>
                <w:sz w:val="24"/>
                <w:szCs w:val="24"/>
              </w:rPr>
              <w:t xml:space="preserve"> прекращени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0D7B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</w:t>
            </w:r>
          </w:p>
        </w:tc>
      </w:tr>
      <w:tr w:rsidR="00C74863" w:rsidRPr="004D0D7B" w:rsidTr="009F2AE7">
        <w:tc>
          <w:tcPr>
            <w:tcW w:w="675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4863" w:rsidRPr="004D0D7B" w:rsidTr="009F2AE7">
        <w:tc>
          <w:tcPr>
            <w:tcW w:w="675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4863" w:rsidRPr="004D0D7B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63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863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863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863" w:rsidRDefault="00C74863" w:rsidP="009F2AE7">
            <w:pPr>
              <w:pStyle w:val="aa"/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863" w:rsidRPr="007B6D47" w:rsidRDefault="00C74863" w:rsidP="00C74863">
      <w:pPr>
        <w:pStyle w:val="aa"/>
        <w:tabs>
          <w:tab w:val="center" w:pos="4677"/>
          <w:tab w:val="left" w:pos="8460"/>
        </w:tabs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tabs>
          <w:tab w:val="center" w:pos="4677"/>
          <w:tab w:val="left" w:pos="8460"/>
        </w:tabs>
        <w:jc w:val="center"/>
        <w:rPr>
          <w:rFonts w:ascii="Times New Roman" w:hAnsi="Times New Roman"/>
          <w:sz w:val="16"/>
          <w:szCs w:val="16"/>
        </w:rPr>
      </w:pPr>
    </w:p>
    <w:p w:rsidR="00C74863" w:rsidRDefault="00C74863" w:rsidP="00C74863">
      <w:pPr>
        <w:pStyle w:val="aa"/>
        <w:tabs>
          <w:tab w:val="center" w:pos="4677"/>
          <w:tab w:val="left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выдана «___» _______________20___ г.</w:t>
      </w:r>
    </w:p>
    <w:p w:rsidR="00C74863" w:rsidRDefault="00C74863" w:rsidP="00C74863">
      <w:pPr>
        <w:pStyle w:val="aa"/>
        <w:tabs>
          <w:tab w:val="center" w:pos="4677"/>
          <w:tab w:val="left" w:pos="8460"/>
        </w:tabs>
        <w:rPr>
          <w:rFonts w:ascii="Times New Roman" w:hAnsi="Times New Roman"/>
          <w:sz w:val="28"/>
          <w:szCs w:val="28"/>
        </w:rPr>
      </w:pPr>
    </w:p>
    <w:p w:rsidR="00C74863" w:rsidRDefault="00C74863" w:rsidP="00C74863">
      <w:pPr>
        <w:jc w:val="both"/>
      </w:pPr>
      <w:r>
        <w:t xml:space="preserve">_____________________              </w:t>
      </w:r>
      <w:r w:rsidRPr="002948C8">
        <w:t xml:space="preserve"> </w:t>
      </w:r>
      <w:r>
        <w:t xml:space="preserve">                                                     _______________                                                                ___________________</w:t>
      </w:r>
    </w:p>
    <w:p w:rsidR="00C74863" w:rsidRDefault="00C74863" w:rsidP="00C7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23E71">
        <w:rPr>
          <w:sz w:val="20"/>
          <w:szCs w:val="20"/>
        </w:rPr>
        <w:t xml:space="preserve">должность                    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423E71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</w:t>
      </w:r>
      <w:r w:rsidRPr="00423E7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423E71">
        <w:rPr>
          <w:sz w:val="20"/>
          <w:szCs w:val="20"/>
        </w:rPr>
        <w:t xml:space="preserve">   инициалы, фамилия </w:t>
      </w:r>
    </w:p>
    <w:p w:rsidR="00C74863" w:rsidRPr="00441280" w:rsidRDefault="00C74863" w:rsidP="00C74863">
      <w:r>
        <w:t xml:space="preserve">                                                                                                                         М.П.</w:t>
      </w: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C74863" w:rsidRDefault="00C74863" w:rsidP="00C74863">
      <w:pPr>
        <w:ind w:left="6237"/>
      </w:pPr>
    </w:p>
    <w:p w:rsidR="00C74863" w:rsidRPr="003C0A2F" w:rsidRDefault="00C74863" w:rsidP="00C74863">
      <w:pPr>
        <w:ind w:left="6237"/>
      </w:pPr>
      <w:r>
        <w:t>к</w:t>
      </w:r>
      <w:r w:rsidRPr="003C0A2F">
        <w:t xml:space="preserve"> Положению о порядке выдачи сведений из реестра членов </w:t>
      </w:r>
      <w:proofErr w:type="spellStart"/>
      <w:r w:rsidRPr="003C0A2F">
        <w:t>Саморегулируемой</w:t>
      </w:r>
      <w:proofErr w:type="spellEnd"/>
      <w:r w:rsidRPr="003C0A2F">
        <w:t xml:space="preserve"> организации Некоммерческое партнерство «</w:t>
      </w:r>
      <w:proofErr w:type="spellStart"/>
      <w:r w:rsidRPr="003C0A2F">
        <w:t>ЮграСтрой</w:t>
      </w:r>
      <w:proofErr w:type="spellEnd"/>
      <w:r w:rsidRPr="003C0A2F">
        <w:t>»</w:t>
      </w:r>
    </w:p>
    <w:p w:rsidR="00C74863" w:rsidRPr="005B2FD0" w:rsidRDefault="00C74863" w:rsidP="00C7486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</w:t>
      </w:r>
      <w:r w:rsidRPr="003652DF">
        <w:rPr>
          <w:rFonts w:ascii="Times New Roman" w:hAnsi="Times New Roman"/>
          <w:b/>
          <w:sz w:val="24"/>
          <w:szCs w:val="24"/>
          <w:u w:val="single"/>
        </w:rPr>
        <w:t>орма</w:t>
      </w:r>
    </w:p>
    <w:p w:rsidR="00C74863" w:rsidRPr="003652DF" w:rsidRDefault="00C74863" w:rsidP="00C74863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C74863" w:rsidRDefault="00C74863" w:rsidP="00C74863">
      <w:pPr>
        <w:pStyle w:val="aa"/>
        <w:rPr>
          <w:rFonts w:ascii="Times New Roman" w:hAnsi="Times New Roman"/>
          <w:sz w:val="24"/>
          <w:szCs w:val="24"/>
        </w:rPr>
      </w:pPr>
    </w:p>
    <w:p w:rsidR="00C74863" w:rsidRDefault="00C74863" w:rsidP="00C74863">
      <w:pPr>
        <w:pStyle w:val="aa"/>
      </w:pPr>
      <w:r>
        <w:t>__________________________________________________________________________________________</w:t>
      </w:r>
    </w:p>
    <w:p w:rsidR="00C74863" w:rsidRPr="00F92F95" w:rsidRDefault="00C74863" w:rsidP="00C74863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F92F95">
        <w:rPr>
          <w:rFonts w:ascii="Times New Roman" w:hAnsi="Times New Roman"/>
          <w:sz w:val="16"/>
          <w:szCs w:val="16"/>
        </w:rPr>
        <w:t xml:space="preserve">полное наименование </w:t>
      </w:r>
      <w:proofErr w:type="spellStart"/>
      <w:r w:rsidRPr="00F92F95">
        <w:rPr>
          <w:rFonts w:ascii="Times New Roman" w:hAnsi="Times New Roman"/>
          <w:sz w:val="16"/>
          <w:szCs w:val="16"/>
        </w:rPr>
        <w:t>саморегулируемой</w:t>
      </w:r>
      <w:proofErr w:type="spellEnd"/>
      <w:r w:rsidRPr="00F92F95">
        <w:rPr>
          <w:rFonts w:ascii="Times New Roman" w:hAnsi="Times New Roman"/>
          <w:sz w:val="16"/>
          <w:szCs w:val="16"/>
        </w:rPr>
        <w:t xml:space="preserve"> организации</w:t>
      </w:r>
    </w:p>
    <w:p w:rsidR="00C74863" w:rsidRDefault="00C74863" w:rsidP="00C74863">
      <w:pPr>
        <w:pStyle w:val="aa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C74863" w:rsidRDefault="00C74863" w:rsidP="00C74863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F92F95">
        <w:rPr>
          <w:rFonts w:ascii="Times New Roman" w:hAnsi="Times New Roman"/>
          <w:sz w:val="16"/>
          <w:szCs w:val="16"/>
        </w:rPr>
        <w:t xml:space="preserve">юридический адрес </w:t>
      </w:r>
      <w:proofErr w:type="spellStart"/>
      <w:r w:rsidRPr="00F92F95">
        <w:rPr>
          <w:rFonts w:ascii="Times New Roman" w:hAnsi="Times New Roman"/>
          <w:sz w:val="16"/>
          <w:szCs w:val="16"/>
        </w:rPr>
        <w:t>саморегулируемой</w:t>
      </w:r>
      <w:proofErr w:type="spellEnd"/>
      <w:r w:rsidRPr="00F92F95">
        <w:rPr>
          <w:rFonts w:ascii="Times New Roman" w:hAnsi="Times New Roman"/>
          <w:sz w:val="16"/>
          <w:szCs w:val="16"/>
        </w:rPr>
        <w:t xml:space="preserve"> организации</w:t>
      </w:r>
    </w:p>
    <w:p w:rsidR="00C74863" w:rsidRDefault="00C74863" w:rsidP="00C74863">
      <w:pPr>
        <w:pStyle w:val="aa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</w:t>
      </w:r>
    </w:p>
    <w:p w:rsidR="00C74863" w:rsidRDefault="00C74863" w:rsidP="00C74863">
      <w:pPr>
        <w:pStyle w:val="aa"/>
        <w:tabs>
          <w:tab w:val="center" w:pos="4677"/>
          <w:tab w:val="left" w:pos="846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регистрационный номер в государственном реестре </w:t>
      </w:r>
      <w:proofErr w:type="spellStart"/>
      <w:r>
        <w:rPr>
          <w:rFonts w:ascii="Times New Roman" w:hAnsi="Times New Roman"/>
          <w:sz w:val="16"/>
          <w:szCs w:val="16"/>
        </w:rPr>
        <w:t>саморегулируемых</w:t>
      </w:r>
      <w:proofErr w:type="spellEnd"/>
      <w:r>
        <w:rPr>
          <w:rFonts w:ascii="Times New Roman" w:hAnsi="Times New Roman"/>
          <w:sz w:val="16"/>
          <w:szCs w:val="16"/>
        </w:rPr>
        <w:t xml:space="preserve"> организаций</w:t>
      </w:r>
    </w:p>
    <w:p w:rsidR="00C74863" w:rsidRDefault="00C74863" w:rsidP="00C7486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C74863" w:rsidRPr="000058DA" w:rsidRDefault="00C74863" w:rsidP="00C7486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C74863" w:rsidRPr="000058DA" w:rsidRDefault="00C74863" w:rsidP="00C74863">
      <w:pPr>
        <w:ind w:left="6372" w:firstLine="708"/>
        <w:jc w:val="center"/>
        <w:rPr>
          <w:sz w:val="28"/>
          <w:szCs w:val="28"/>
        </w:rPr>
      </w:pPr>
    </w:p>
    <w:p w:rsidR="00C74863" w:rsidRPr="00987B54" w:rsidRDefault="00C74863" w:rsidP="00C74863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987B54">
        <w:rPr>
          <w:rFonts w:ascii="Times New Roman" w:hAnsi="Times New Roman"/>
          <w:b/>
          <w:sz w:val="32"/>
          <w:szCs w:val="32"/>
        </w:rPr>
        <w:t>Уведомление</w:t>
      </w:r>
    </w:p>
    <w:p w:rsidR="00C74863" w:rsidRDefault="00C74863" w:rsidP="00C748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E1F4B">
        <w:rPr>
          <w:rFonts w:ascii="Times New Roman" w:hAnsi="Times New Roman"/>
          <w:b/>
          <w:sz w:val="28"/>
          <w:szCs w:val="28"/>
        </w:rPr>
        <w:t>об отсутствии запрашиваемых сведений</w:t>
      </w:r>
    </w:p>
    <w:p w:rsidR="00C74863" w:rsidRPr="008A558E" w:rsidRDefault="00C74863" w:rsidP="00C748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E1F4B">
        <w:rPr>
          <w:rFonts w:ascii="Times New Roman" w:hAnsi="Times New Roman"/>
          <w:b/>
          <w:sz w:val="28"/>
          <w:szCs w:val="28"/>
        </w:rPr>
        <w:t xml:space="preserve">в реестре членов </w:t>
      </w:r>
      <w:proofErr w:type="spellStart"/>
      <w:r w:rsidRPr="008A558E">
        <w:rPr>
          <w:rFonts w:ascii="Times New Roman" w:hAnsi="Times New Roman"/>
          <w:b/>
          <w:sz w:val="28"/>
          <w:szCs w:val="28"/>
        </w:rPr>
        <w:t>Саморегулируемой</w:t>
      </w:r>
      <w:proofErr w:type="spellEnd"/>
      <w:r w:rsidRPr="008A558E">
        <w:rPr>
          <w:rFonts w:ascii="Times New Roman" w:hAnsi="Times New Roman"/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8A558E">
        <w:rPr>
          <w:rFonts w:ascii="Times New Roman" w:hAnsi="Times New Roman"/>
          <w:b/>
          <w:sz w:val="28"/>
          <w:szCs w:val="28"/>
        </w:rPr>
        <w:t>ЮграСтрой</w:t>
      </w:r>
      <w:proofErr w:type="spellEnd"/>
      <w:r w:rsidRPr="008A558E">
        <w:rPr>
          <w:rFonts w:ascii="Times New Roman" w:hAnsi="Times New Roman"/>
          <w:b/>
          <w:sz w:val="28"/>
          <w:szCs w:val="28"/>
        </w:rPr>
        <w:t>»</w:t>
      </w:r>
    </w:p>
    <w:p w:rsidR="00C74863" w:rsidRDefault="00C74863" w:rsidP="00C74863">
      <w:pPr>
        <w:spacing w:line="360" w:lineRule="auto"/>
        <w:ind w:firstLine="709"/>
        <w:jc w:val="both"/>
        <w:rPr>
          <w:sz w:val="28"/>
          <w:szCs w:val="28"/>
        </w:rPr>
      </w:pPr>
    </w:p>
    <w:p w:rsidR="00C74863" w:rsidRDefault="00C74863" w:rsidP="00C7486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03E5">
        <w:rPr>
          <w:rFonts w:ascii="Times New Roman" w:hAnsi="Times New Roman"/>
          <w:sz w:val="28"/>
          <w:szCs w:val="28"/>
        </w:rPr>
        <w:t>По состоянию на дату предоставления информации настоящим уведомляется, что</w:t>
      </w:r>
      <w:r>
        <w:rPr>
          <w:rFonts w:ascii="Times New Roman" w:hAnsi="Times New Roman"/>
          <w:sz w:val="28"/>
          <w:szCs w:val="28"/>
        </w:rPr>
        <w:t xml:space="preserve"> сведения о </w:t>
      </w:r>
    </w:p>
    <w:p w:rsidR="00C74863" w:rsidRDefault="00C74863" w:rsidP="00C74863">
      <w:pPr>
        <w:pStyle w:val="aa"/>
        <w:jc w:val="both"/>
      </w:pPr>
      <w:r>
        <w:t>________________________________________________________________________________</w:t>
      </w:r>
    </w:p>
    <w:p w:rsidR="00C74863" w:rsidRPr="00C13C53" w:rsidRDefault="00C74863" w:rsidP="00C74863">
      <w:pPr>
        <w:pStyle w:val="a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C13C53">
        <w:rPr>
          <w:rFonts w:ascii="Times New Roman" w:hAnsi="Times New Roman"/>
          <w:sz w:val="18"/>
          <w:szCs w:val="18"/>
        </w:rPr>
        <w:t>полное наименование юридического лица</w:t>
      </w:r>
      <w:r>
        <w:rPr>
          <w:rFonts w:ascii="Times New Roman" w:hAnsi="Times New Roman"/>
          <w:sz w:val="18"/>
          <w:szCs w:val="18"/>
        </w:rPr>
        <w:t xml:space="preserve">, адрес (место нахождения), ИНН;  </w:t>
      </w:r>
    </w:p>
    <w:p w:rsidR="00C74863" w:rsidRPr="00C13C53" w:rsidRDefault="00C74863" w:rsidP="00C74863">
      <w:pPr>
        <w:pStyle w:val="a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C74863" w:rsidRDefault="00C74863" w:rsidP="00C74863">
      <w:pPr>
        <w:pStyle w:val="a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ФИО индивидуального предпринимателя, ИНН, дата рождения, место жительства</w:t>
      </w:r>
    </w:p>
    <w:p w:rsidR="00C74863" w:rsidRPr="00C13C53" w:rsidRDefault="00C74863" w:rsidP="00C74863">
      <w:pPr>
        <w:pStyle w:val="aa"/>
        <w:rPr>
          <w:rFonts w:ascii="Times New Roman" w:hAnsi="Times New Roman"/>
          <w:sz w:val="18"/>
          <w:szCs w:val="18"/>
        </w:rPr>
      </w:pPr>
    </w:p>
    <w:p w:rsidR="00C74863" w:rsidRPr="00820494" w:rsidRDefault="00C74863" w:rsidP="00C748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в реестре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организации.</w:t>
      </w:r>
    </w:p>
    <w:p w:rsidR="00C74863" w:rsidRDefault="00C74863" w:rsidP="00C74863">
      <w:pPr>
        <w:rPr>
          <w:sz w:val="28"/>
          <w:szCs w:val="28"/>
        </w:rPr>
      </w:pPr>
    </w:p>
    <w:p w:rsidR="00C74863" w:rsidRDefault="00C74863" w:rsidP="00C74863">
      <w:pPr>
        <w:rPr>
          <w:sz w:val="28"/>
          <w:szCs w:val="28"/>
        </w:rPr>
      </w:pPr>
      <w:r w:rsidRPr="0097277B">
        <w:rPr>
          <w:sz w:val="28"/>
          <w:szCs w:val="28"/>
        </w:rPr>
        <w:t xml:space="preserve"> «___» _______________ 20__</w:t>
      </w:r>
      <w:r>
        <w:rPr>
          <w:sz w:val="28"/>
          <w:szCs w:val="28"/>
        </w:rPr>
        <w:t xml:space="preserve"> г.</w:t>
      </w:r>
    </w:p>
    <w:p w:rsidR="00C74863" w:rsidRDefault="00C74863" w:rsidP="00C74863">
      <w:pPr>
        <w:rPr>
          <w:sz w:val="28"/>
          <w:szCs w:val="28"/>
        </w:rPr>
      </w:pPr>
    </w:p>
    <w:p w:rsidR="00C74863" w:rsidRDefault="00C74863" w:rsidP="00C74863">
      <w:r>
        <w:t xml:space="preserve">_____________________              </w:t>
      </w:r>
      <w:r w:rsidRPr="002948C8">
        <w:t xml:space="preserve"> </w:t>
      </w:r>
      <w:r>
        <w:t xml:space="preserve">       _______________                       ___________________</w:t>
      </w:r>
    </w:p>
    <w:p w:rsidR="00C74863" w:rsidRDefault="00C74863" w:rsidP="00C74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23E71">
        <w:rPr>
          <w:sz w:val="20"/>
          <w:szCs w:val="20"/>
        </w:rPr>
        <w:t xml:space="preserve">должность                                       </w:t>
      </w:r>
      <w:r>
        <w:rPr>
          <w:sz w:val="20"/>
          <w:szCs w:val="20"/>
        </w:rPr>
        <w:t xml:space="preserve">          </w:t>
      </w:r>
      <w:r w:rsidRPr="00423E71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</w:t>
      </w:r>
      <w:r w:rsidRPr="00423E71">
        <w:rPr>
          <w:sz w:val="20"/>
          <w:szCs w:val="20"/>
        </w:rPr>
        <w:t xml:space="preserve">                                         инициалы, фамилия </w:t>
      </w:r>
    </w:p>
    <w:p w:rsidR="00C74863" w:rsidRDefault="00C74863" w:rsidP="00C74863">
      <w:pPr>
        <w:jc w:val="both"/>
        <w:rPr>
          <w:sz w:val="20"/>
          <w:szCs w:val="20"/>
        </w:rPr>
      </w:pPr>
    </w:p>
    <w:p w:rsidR="00C74863" w:rsidRDefault="00C74863" w:rsidP="00C74863">
      <w:pPr>
        <w:jc w:val="both"/>
        <w:rPr>
          <w:sz w:val="20"/>
          <w:szCs w:val="20"/>
        </w:rPr>
      </w:pPr>
    </w:p>
    <w:p w:rsidR="00C74863" w:rsidRPr="00441280" w:rsidRDefault="00C74863" w:rsidP="00C74863">
      <w:r>
        <w:t xml:space="preserve">                                                       М.П.</w:t>
      </w:r>
    </w:p>
    <w:p w:rsidR="00C74863" w:rsidRDefault="00C74863" w:rsidP="00C74863"/>
    <w:p w:rsidR="00C74863" w:rsidRPr="00D048FB" w:rsidRDefault="00C74863" w:rsidP="00816336">
      <w:pPr>
        <w:rPr>
          <w:b/>
          <w:sz w:val="28"/>
          <w:szCs w:val="28"/>
        </w:rPr>
      </w:pPr>
    </w:p>
    <w:sectPr w:rsidR="00C74863" w:rsidRPr="00D048FB" w:rsidSect="00272DD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57705"/>
    <w:multiLevelType w:val="hybridMultilevel"/>
    <w:tmpl w:val="F4FC1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866195D"/>
    <w:multiLevelType w:val="hybridMultilevel"/>
    <w:tmpl w:val="46188B5A"/>
    <w:lvl w:ilvl="0" w:tplc="8EBA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834F67"/>
    <w:multiLevelType w:val="hybridMultilevel"/>
    <w:tmpl w:val="F0E064E8"/>
    <w:lvl w:ilvl="0" w:tplc="23805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EE6DBF"/>
    <w:multiLevelType w:val="hybridMultilevel"/>
    <w:tmpl w:val="A2DEA0CC"/>
    <w:lvl w:ilvl="0" w:tplc="B9F8D922">
      <w:start w:val="10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DD8544C"/>
    <w:multiLevelType w:val="hybridMultilevel"/>
    <w:tmpl w:val="AA32DA74"/>
    <w:lvl w:ilvl="0" w:tplc="0BAC3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2274EE"/>
    <w:multiLevelType w:val="hybridMultilevel"/>
    <w:tmpl w:val="23829256"/>
    <w:lvl w:ilvl="0" w:tplc="6AE2E29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0FE6B59"/>
    <w:multiLevelType w:val="hybridMultilevel"/>
    <w:tmpl w:val="3DC8A25E"/>
    <w:lvl w:ilvl="0" w:tplc="7BB07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4402BF"/>
    <w:multiLevelType w:val="hybridMultilevel"/>
    <w:tmpl w:val="8E526B50"/>
    <w:lvl w:ilvl="0" w:tplc="62DCF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  <w:num w:numId="14">
    <w:abstractNumId w:val="15"/>
  </w:num>
  <w:num w:numId="15">
    <w:abstractNumId w:val="17"/>
  </w:num>
  <w:num w:numId="16">
    <w:abstractNumId w:val="14"/>
  </w:num>
  <w:num w:numId="17">
    <w:abstractNumId w:val="10"/>
  </w:num>
  <w:num w:numId="1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98D"/>
    <w:rsid w:val="00005A8C"/>
    <w:rsid w:val="00005EC1"/>
    <w:rsid w:val="00011A97"/>
    <w:rsid w:val="00011B0C"/>
    <w:rsid w:val="00017856"/>
    <w:rsid w:val="00021E4F"/>
    <w:rsid w:val="00032104"/>
    <w:rsid w:val="000370F7"/>
    <w:rsid w:val="00041A41"/>
    <w:rsid w:val="00041D3B"/>
    <w:rsid w:val="00043AF5"/>
    <w:rsid w:val="000468D7"/>
    <w:rsid w:val="00047D19"/>
    <w:rsid w:val="00056D21"/>
    <w:rsid w:val="00057E7B"/>
    <w:rsid w:val="0006382E"/>
    <w:rsid w:val="00064410"/>
    <w:rsid w:val="00065909"/>
    <w:rsid w:val="00070887"/>
    <w:rsid w:val="00071556"/>
    <w:rsid w:val="00071E78"/>
    <w:rsid w:val="00072022"/>
    <w:rsid w:val="000726AA"/>
    <w:rsid w:val="00072EFA"/>
    <w:rsid w:val="000730FF"/>
    <w:rsid w:val="0007737D"/>
    <w:rsid w:val="00080B6A"/>
    <w:rsid w:val="00081D81"/>
    <w:rsid w:val="00082391"/>
    <w:rsid w:val="000869C1"/>
    <w:rsid w:val="00087199"/>
    <w:rsid w:val="000873AD"/>
    <w:rsid w:val="00091843"/>
    <w:rsid w:val="0009218F"/>
    <w:rsid w:val="0009323A"/>
    <w:rsid w:val="00095798"/>
    <w:rsid w:val="000962C8"/>
    <w:rsid w:val="000A1394"/>
    <w:rsid w:val="000A3C6B"/>
    <w:rsid w:val="000B0A18"/>
    <w:rsid w:val="000B1B70"/>
    <w:rsid w:val="000B23FA"/>
    <w:rsid w:val="000B7CFE"/>
    <w:rsid w:val="000C1183"/>
    <w:rsid w:val="000C230C"/>
    <w:rsid w:val="000C496D"/>
    <w:rsid w:val="000C5308"/>
    <w:rsid w:val="000C58A2"/>
    <w:rsid w:val="000C638E"/>
    <w:rsid w:val="000C79CC"/>
    <w:rsid w:val="000D225A"/>
    <w:rsid w:val="000D46EB"/>
    <w:rsid w:val="000D5D1F"/>
    <w:rsid w:val="000E010A"/>
    <w:rsid w:val="000E01D0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795A"/>
    <w:rsid w:val="00110B39"/>
    <w:rsid w:val="00110E1C"/>
    <w:rsid w:val="00111577"/>
    <w:rsid w:val="0011207E"/>
    <w:rsid w:val="00116054"/>
    <w:rsid w:val="00116665"/>
    <w:rsid w:val="00116FE8"/>
    <w:rsid w:val="0012528B"/>
    <w:rsid w:val="00126E40"/>
    <w:rsid w:val="0013023E"/>
    <w:rsid w:val="001369B1"/>
    <w:rsid w:val="0013736C"/>
    <w:rsid w:val="00137402"/>
    <w:rsid w:val="00141EEF"/>
    <w:rsid w:val="00145E81"/>
    <w:rsid w:val="001478A8"/>
    <w:rsid w:val="00154F34"/>
    <w:rsid w:val="00160C48"/>
    <w:rsid w:val="001648BE"/>
    <w:rsid w:val="00166659"/>
    <w:rsid w:val="00170FA8"/>
    <w:rsid w:val="00173EA2"/>
    <w:rsid w:val="00174027"/>
    <w:rsid w:val="00174707"/>
    <w:rsid w:val="00175598"/>
    <w:rsid w:val="00176BE4"/>
    <w:rsid w:val="001834F9"/>
    <w:rsid w:val="00187D6F"/>
    <w:rsid w:val="001902D1"/>
    <w:rsid w:val="00191E8D"/>
    <w:rsid w:val="00192F5D"/>
    <w:rsid w:val="00194807"/>
    <w:rsid w:val="00196C41"/>
    <w:rsid w:val="001A0BED"/>
    <w:rsid w:val="001A399A"/>
    <w:rsid w:val="001A5CE1"/>
    <w:rsid w:val="001A6DB0"/>
    <w:rsid w:val="001B08E1"/>
    <w:rsid w:val="001B330B"/>
    <w:rsid w:val="001B423A"/>
    <w:rsid w:val="001B5493"/>
    <w:rsid w:val="001B768D"/>
    <w:rsid w:val="001B7B47"/>
    <w:rsid w:val="001C282E"/>
    <w:rsid w:val="001C2936"/>
    <w:rsid w:val="001C4064"/>
    <w:rsid w:val="001C541C"/>
    <w:rsid w:val="001C5744"/>
    <w:rsid w:val="001C766A"/>
    <w:rsid w:val="001D321F"/>
    <w:rsid w:val="001D3CAE"/>
    <w:rsid w:val="001E2BA0"/>
    <w:rsid w:val="001E5E8D"/>
    <w:rsid w:val="001F1D15"/>
    <w:rsid w:val="001F78EE"/>
    <w:rsid w:val="002014C3"/>
    <w:rsid w:val="00203ABB"/>
    <w:rsid w:val="002075BC"/>
    <w:rsid w:val="002129ED"/>
    <w:rsid w:val="002133ED"/>
    <w:rsid w:val="00213769"/>
    <w:rsid w:val="00213970"/>
    <w:rsid w:val="00220452"/>
    <w:rsid w:val="00221F0B"/>
    <w:rsid w:val="00224C68"/>
    <w:rsid w:val="00227FB6"/>
    <w:rsid w:val="0023082E"/>
    <w:rsid w:val="00231A69"/>
    <w:rsid w:val="0023318A"/>
    <w:rsid w:val="00236CB6"/>
    <w:rsid w:val="00241E61"/>
    <w:rsid w:val="00244270"/>
    <w:rsid w:val="002454D0"/>
    <w:rsid w:val="00245A77"/>
    <w:rsid w:val="00245FA2"/>
    <w:rsid w:val="002467D1"/>
    <w:rsid w:val="00252203"/>
    <w:rsid w:val="0025511C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644D"/>
    <w:rsid w:val="0027790D"/>
    <w:rsid w:val="00284DA6"/>
    <w:rsid w:val="00285111"/>
    <w:rsid w:val="00286F95"/>
    <w:rsid w:val="002920F3"/>
    <w:rsid w:val="00293C97"/>
    <w:rsid w:val="00293D44"/>
    <w:rsid w:val="002962B3"/>
    <w:rsid w:val="002A0AF0"/>
    <w:rsid w:val="002A2600"/>
    <w:rsid w:val="002A4377"/>
    <w:rsid w:val="002A515C"/>
    <w:rsid w:val="002B110F"/>
    <w:rsid w:val="002B1128"/>
    <w:rsid w:val="002B2EDC"/>
    <w:rsid w:val="002B3618"/>
    <w:rsid w:val="002B3AFA"/>
    <w:rsid w:val="002B6B32"/>
    <w:rsid w:val="002C3274"/>
    <w:rsid w:val="002C470D"/>
    <w:rsid w:val="002C47D6"/>
    <w:rsid w:val="002C4C5F"/>
    <w:rsid w:val="002C6F5D"/>
    <w:rsid w:val="002C7034"/>
    <w:rsid w:val="002D1F5C"/>
    <w:rsid w:val="002D2F5B"/>
    <w:rsid w:val="002D63F5"/>
    <w:rsid w:val="002E2AFC"/>
    <w:rsid w:val="002E4A93"/>
    <w:rsid w:val="002E6EE7"/>
    <w:rsid w:val="002F09A4"/>
    <w:rsid w:val="002F0EF5"/>
    <w:rsid w:val="002F1C55"/>
    <w:rsid w:val="002F4510"/>
    <w:rsid w:val="002F770E"/>
    <w:rsid w:val="00302D87"/>
    <w:rsid w:val="00302EE8"/>
    <w:rsid w:val="00305988"/>
    <w:rsid w:val="003069AB"/>
    <w:rsid w:val="00306E43"/>
    <w:rsid w:val="0031039D"/>
    <w:rsid w:val="003143C4"/>
    <w:rsid w:val="0031459E"/>
    <w:rsid w:val="00315128"/>
    <w:rsid w:val="003159E5"/>
    <w:rsid w:val="00317EF3"/>
    <w:rsid w:val="003208BA"/>
    <w:rsid w:val="003236A2"/>
    <w:rsid w:val="0032590E"/>
    <w:rsid w:val="00330606"/>
    <w:rsid w:val="003319F1"/>
    <w:rsid w:val="00331E1C"/>
    <w:rsid w:val="0033485E"/>
    <w:rsid w:val="00335A0D"/>
    <w:rsid w:val="00335AA4"/>
    <w:rsid w:val="00340015"/>
    <w:rsid w:val="003410B5"/>
    <w:rsid w:val="00341E70"/>
    <w:rsid w:val="00344BB5"/>
    <w:rsid w:val="0034661A"/>
    <w:rsid w:val="003475A4"/>
    <w:rsid w:val="00351325"/>
    <w:rsid w:val="00352633"/>
    <w:rsid w:val="00354C35"/>
    <w:rsid w:val="00354F51"/>
    <w:rsid w:val="00355711"/>
    <w:rsid w:val="00360771"/>
    <w:rsid w:val="00360B42"/>
    <w:rsid w:val="00367CAE"/>
    <w:rsid w:val="00371546"/>
    <w:rsid w:val="00371BBD"/>
    <w:rsid w:val="00372830"/>
    <w:rsid w:val="00373419"/>
    <w:rsid w:val="003742B1"/>
    <w:rsid w:val="00375B47"/>
    <w:rsid w:val="00385435"/>
    <w:rsid w:val="003854F9"/>
    <w:rsid w:val="00397E18"/>
    <w:rsid w:val="003A2130"/>
    <w:rsid w:val="003A398B"/>
    <w:rsid w:val="003A4311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E36C2"/>
    <w:rsid w:val="003E419A"/>
    <w:rsid w:val="003E5327"/>
    <w:rsid w:val="003E59BA"/>
    <w:rsid w:val="003F29D2"/>
    <w:rsid w:val="003F3D71"/>
    <w:rsid w:val="003F432E"/>
    <w:rsid w:val="003F6B1E"/>
    <w:rsid w:val="003F74C3"/>
    <w:rsid w:val="004021B4"/>
    <w:rsid w:val="0040437E"/>
    <w:rsid w:val="00407210"/>
    <w:rsid w:val="00407344"/>
    <w:rsid w:val="00410472"/>
    <w:rsid w:val="004107D2"/>
    <w:rsid w:val="004170DD"/>
    <w:rsid w:val="004214D8"/>
    <w:rsid w:val="00426C1A"/>
    <w:rsid w:val="00426EB9"/>
    <w:rsid w:val="004309D4"/>
    <w:rsid w:val="00446A75"/>
    <w:rsid w:val="004476DF"/>
    <w:rsid w:val="00447762"/>
    <w:rsid w:val="0045191A"/>
    <w:rsid w:val="0045449E"/>
    <w:rsid w:val="00455731"/>
    <w:rsid w:val="00456190"/>
    <w:rsid w:val="00457F24"/>
    <w:rsid w:val="004605EE"/>
    <w:rsid w:val="00461D8E"/>
    <w:rsid w:val="00464267"/>
    <w:rsid w:val="004660B0"/>
    <w:rsid w:val="00470156"/>
    <w:rsid w:val="00470D29"/>
    <w:rsid w:val="00471514"/>
    <w:rsid w:val="0047208B"/>
    <w:rsid w:val="00473C59"/>
    <w:rsid w:val="00480FBE"/>
    <w:rsid w:val="00481B68"/>
    <w:rsid w:val="00485633"/>
    <w:rsid w:val="00487818"/>
    <w:rsid w:val="00490DE6"/>
    <w:rsid w:val="004954E5"/>
    <w:rsid w:val="004958BF"/>
    <w:rsid w:val="00496C15"/>
    <w:rsid w:val="00497778"/>
    <w:rsid w:val="004A0BFB"/>
    <w:rsid w:val="004A0E6E"/>
    <w:rsid w:val="004A5ECC"/>
    <w:rsid w:val="004A6AB9"/>
    <w:rsid w:val="004B5EB0"/>
    <w:rsid w:val="004C3237"/>
    <w:rsid w:val="004C799A"/>
    <w:rsid w:val="004D3D38"/>
    <w:rsid w:val="004E04EC"/>
    <w:rsid w:val="004E54E0"/>
    <w:rsid w:val="004E5ECE"/>
    <w:rsid w:val="004E62B6"/>
    <w:rsid w:val="004E7C0B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1B56"/>
    <w:rsid w:val="0051416F"/>
    <w:rsid w:val="00514525"/>
    <w:rsid w:val="00514676"/>
    <w:rsid w:val="00516271"/>
    <w:rsid w:val="00522566"/>
    <w:rsid w:val="005229A9"/>
    <w:rsid w:val="00522FF5"/>
    <w:rsid w:val="00526C6F"/>
    <w:rsid w:val="00537B9E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61C92"/>
    <w:rsid w:val="00563C3C"/>
    <w:rsid w:val="005667E4"/>
    <w:rsid w:val="00566815"/>
    <w:rsid w:val="00567A96"/>
    <w:rsid w:val="005704E3"/>
    <w:rsid w:val="00572256"/>
    <w:rsid w:val="005749E0"/>
    <w:rsid w:val="00583E13"/>
    <w:rsid w:val="0058517B"/>
    <w:rsid w:val="00587E56"/>
    <w:rsid w:val="005913EB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B0456"/>
    <w:rsid w:val="005C08E9"/>
    <w:rsid w:val="005C0BB8"/>
    <w:rsid w:val="005C1E6C"/>
    <w:rsid w:val="005C57A3"/>
    <w:rsid w:val="005C6C53"/>
    <w:rsid w:val="005D0A9F"/>
    <w:rsid w:val="005D3E07"/>
    <w:rsid w:val="005D4D75"/>
    <w:rsid w:val="005D7F6B"/>
    <w:rsid w:val="005E5AD4"/>
    <w:rsid w:val="005E6C9B"/>
    <w:rsid w:val="005F0A3F"/>
    <w:rsid w:val="005F1E8C"/>
    <w:rsid w:val="005F7C15"/>
    <w:rsid w:val="005F7D52"/>
    <w:rsid w:val="006005FE"/>
    <w:rsid w:val="00603FDC"/>
    <w:rsid w:val="00605222"/>
    <w:rsid w:val="00613720"/>
    <w:rsid w:val="006154EF"/>
    <w:rsid w:val="00616861"/>
    <w:rsid w:val="00623143"/>
    <w:rsid w:val="006241E2"/>
    <w:rsid w:val="00630125"/>
    <w:rsid w:val="0063270E"/>
    <w:rsid w:val="00632908"/>
    <w:rsid w:val="00635CD9"/>
    <w:rsid w:val="0063767D"/>
    <w:rsid w:val="00647629"/>
    <w:rsid w:val="00650312"/>
    <w:rsid w:val="00652109"/>
    <w:rsid w:val="00660AA2"/>
    <w:rsid w:val="00661918"/>
    <w:rsid w:val="006619C1"/>
    <w:rsid w:val="006621BF"/>
    <w:rsid w:val="00663A7A"/>
    <w:rsid w:val="00665A8F"/>
    <w:rsid w:val="00665DF4"/>
    <w:rsid w:val="00667A61"/>
    <w:rsid w:val="00674307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95F36"/>
    <w:rsid w:val="006973E5"/>
    <w:rsid w:val="006A4F8F"/>
    <w:rsid w:val="006B0A5C"/>
    <w:rsid w:val="006B3FEC"/>
    <w:rsid w:val="006B4CF4"/>
    <w:rsid w:val="006B646E"/>
    <w:rsid w:val="006B6880"/>
    <w:rsid w:val="006B725C"/>
    <w:rsid w:val="006B79E2"/>
    <w:rsid w:val="006C014E"/>
    <w:rsid w:val="006C0D05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1BD9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48F0"/>
    <w:rsid w:val="007149B3"/>
    <w:rsid w:val="00714DAF"/>
    <w:rsid w:val="00714F89"/>
    <w:rsid w:val="0071725B"/>
    <w:rsid w:val="0072101E"/>
    <w:rsid w:val="00724BCE"/>
    <w:rsid w:val="007251B8"/>
    <w:rsid w:val="0073046F"/>
    <w:rsid w:val="00730EF6"/>
    <w:rsid w:val="007355DC"/>
    <w:rsid w:val="00737EFC"/>
    <w:rsid w:val="00742F93"/>
    <w:rsid w:val="00744988"/>
    <w:rsid w:val="00753B58"/>
    <w:rsid w:val="00753F24"/>
    <w:rsid w:val="007567A6"/>
    <w:rsid w:val="0075780B"/>
    <w:rsid w:val="007621FC"/>
    <w:rsid w:val="00772F10"/>
    <w:rsid w:val="007804E3"/>
    <w:rsid w:val="0078403D"/>
    <w:rsid w:val="00792F07"/>
    <w:rsid w:val="00794383"/>
    <w:rsid w:val="00794CCF"/>
    <w:rsid w:val="007954AD"/>
    <w:rsid w:val="00795AFF"/>
    <w:rsid w:val="00795CC7"/>
    <w:rsid w:val="007A0A78"/>
    <w:rsid w:val="007A14CF"/>
    <w:rsid w:val="007A4874"/>
    <w:rsid w:val="007B1489"/>
    <w:rsid w:val="007B267D"/>
    <w:rsid w:val="007B38CB"/>
    <w:rsid w:val="007B3AA3"/>
    <w:rsid w:val="007C3C04"/>
    <w:rsid w:val="007C4BD5"/>
    <w:rsid w:val="007C5687"/>
    <w:rsid w:val="007C573B"/>
    <w:rsid w:val="007D11CD"/>
    <w:rsid w:val="007D14A1"/>
    <w:rsid w:val="007D2396"/>
    <w:rsid w:val="007D2DBD"/>
    <w:rsid w:val="007D589D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393"/>
    <w:rsid w:val="007F06D7"/>
    <w:rsid w:val="007F1E14"/>
    <w:rsid w:val="007F7529"/>
    <w:rsid w:val="007F78F6"/>
    <w:rsid w:val="0080101F"/>
    <w:rsid w:val="00801D60"/>
    <w:rsid w:val="00805613"/>
    <w:rsid w:val="00811F97"/>
    <w:rsid w:val="0081625A"/>
    <w:rsid w:val="00816336"/>
    <w:rsid w:val="00816C5D"/>
    <w:rsid w:val="00816EBF"/>
    <w:rsid w:val="00817AC3"/>
    <w:rsid w:val="00817BE3"/>
    <w:rsid w:val="00820578"/>
    <w:rsid w:val="008209D2"/>
    <w:rsid w:val="00825F96"/>
    <w:rsid w:val="00826688"/>
    <w:rsid w:val="008314A5"/>
    <w:rsid w:val="0083153A"/>
    <w:rsid w:val="008330CE"/>
    <w:rsid w:val="00835719"/>
    <w:rsid w:val="008378D4"/>
    <w:rsid w:val="00837AF7"/>
    <w:rsid w:val="00837F66"/>
    <w:rsid w:val="008436F8"/>
    <w:rsid w:val="00844FD7"/>
    <w:rsid w:val="00846F7A"/>
    <w:rsid w:val="0084712C"/>
    <w:rsid w:val="008541B4"/>
    <w:rsid w:val="00860415"/>
    <w:rsid w:val="00862AE6"/>
    <w:rsid w:val="008643D6"/>
    <w:rsid w:val="00864D32"/>
    <w:rsid w:val="00864D3B"/>
    <w:rsid w:val="00876509"/>
    <w:rsid w:val="008766C7"/>
    <w:rsid w:val="00877A45"/>
    <w:rsid w:val="00877CE3"/>
    <w:rsid w:val="00881368"/>
    <w:rsid w:val="00885107"/>
    <w:rsid w:val="00886FFB"/>
    <w:rsid w:val="00890C18"/>
    <w:rsid w:val="008939F8"/>
    <w:rsid w:val="008969BC"/>
    <w:rsid w:val="00896B08"/>
    <w:rsid w:val="008A30F4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33B"/>
    <w:rsid w:val="008B7AD1"/>
    <w:rsid w:val="008B7E2F"/>
    <w:rsid w:val="008C0C17"/>
    <w:rsid w:val="008D08D5"/>
    <w:rsid w:val="008D6AF5"/>
    <w:rsid w:val="008D7010"/>
    <w:rsid w:val="008E5CA1"/>
    <w:rsid w:val="008E66E4"/>
    <w:rsid w:val="008E6A07"/>
    <w:rsid w:val="008F1053"/>
    <w:rsid w:val="008F273A"/>
    <w:rsid w:val="008F3DAD"/>
    <w:rsid w:val="008F6602"/>
    <w:rsid w:val="00902527"/>
    <w:rsid w:val="0090395E"/>
    <w:rsid w:val="009047A5"/>
    <w:rsid w:val="0091139F"/>
    <w:rsid w:val="00912056"/>
    <w:rsid w:val="009146AD"/>
    <w:rsid w:val="00917554"/>
    <w:rsid w:val="009176EA"/>
    <w:rsid w:val="00917CD4"/>
    <w:rsid w:val="00921434"/>
    <w:rsid w:val="009222D0"/>
    <w:rsid w:val="0092773B"/>
    <w:rsid w:val="00934771"/>
    <w:rsid w:val="0093519D"/>
    <w:rsid w:val="00936C62"/>
    <w:rsid w:val="00941933"/>
    <w:rsid w:val="00943656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2D66"/>
    <w:rsid w:val="00973AD5"/>
    <w:rsid w:val="0097428F"/>
    <w:rsid w:val="00975671"/>
    <w:rsid w:val="00985B5B"/>
    <w:rsid w:val="00986F7A"/>
    <w:rsid w:val="00996DE5"/>
    <w:rsid w:val="009A0F74"/>
    <w:rsid w:val="009A4818"/>
    <w:rsid w:val="009A507F"/>
    <w:rsid w:val="009A76E3"/>
    <w:rsid w:val="009A7D04"/>
    <w:rsid w:val="009B0370"/>
    <w:rsid w:val="009B0A20"/>
    <w:rsid w:val="009B775D"/>
    <w:rsid w:val="009B7E6F"/>
    <w:rsid w:val="009C197E"/>
    <w:rsid w:val="009C538C"/>
    <w:rsid w:val="009C587E"/>
    <w:rsid w:val="009C637D"/>
    <w:rsid w:val="009C75E4"/>
    <w:rsid w:val="009C7DF1"/>
    <w:rsid w:val="009D4A54"/>
    <w:rsid w:val="009D53DA"/>
    <w:rsid w:val="009E36AE"/>
    <w:rsid w:val="009E3A28"/>
    <w:rsid w:val="009F1324"/>
    <w:rsid w:val="009F2B75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2428E"/>
    <w:rsid w:val="00A253C6"/>
    <w:rsid w:val="00A26424"/>
    <w:rsid w:val="00A31AD2"/>
    <w:rsid w:val="00A34D99"/>
    <w:rsid w:val="00A46081"/>
    <w:rsid w:val="00A5412B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91"/>
    <w:rsid w:val="00A95C52"/>
    <w:rsid w:val="00A973DA"/>
    <w:rsid w:val="00A97465"/>
    <w:rsid w:val="00AA3864"/>
    <w:rsid w:val="00AA42C8"/>
    <w:rsid w:val="00AA78A8"/>
    <w:rsid w:val="00AB1618"/>
    <w:rsid w:val="00AB3924"/>
    <w:rsid w:val="00AB5EE9"/>
    <w:rsid w:val="00AB626D"/>
    <w:rsid w:val="00AC2317"/>
    <w:rsid w:val="00AC2D66"/>
    <w:rsid w:val="00AD0378"/>
    <w:rsid w:val="00AD41B0"/>
    <w:rsid w:val="00AD4D47"/>
    <w:rsid w:val="00AE22E2"/>
    <w:rsid w:val="00AE63F6"/>
    <w:rsid w:val="00AE7F57"/>
    <w:rsid w:val="00AF092F"/>
    <w:rsid w:val="00AF1BF0"/>
    <w:rsid w:val="00B00945"/>
    <w:rsid w:val="00B00C8A"/>
    <w:rsid w:val="00B02121"/>
    <w:rsid w:val="00B06D3A"/>
    <w:rsid w:val="00B0720D"/>
    <w:rsid w:val="00B1263D"/>
    <w:rsid w:val="00B149A0"/>
    <w:rsid w:val="00B156E5"/>
    <w:rsid w:val="00B16C3D"/>
    <w:rsid w:val="00B217B9"/>
    <w:rsid w:val="00B22725"/>
    <w:rsid w:val="00B27BE3"/>
    <w:rsid w:val="00B301C3"/>
    <w:rsid w:val="00B31190"/>
    <w:rsid w:val="00B3642D"/>
    <w:rsid w:val="00B36890"/>
    <w:rsid w:val="00B371FB"/>
    <w:rsid w:val="00B4082E"/>
    <w:rsid w:val="00B474D8"/>
    <w:rsid w:val="00B476C3"/>
    <w:rsid w:val="00B508AC"/>
    <w:rsid w:val="00B51906"/>
    <w:rsid w:val="00B531B1"/>
    <w:rsid w:val="00B53B84"/>
    <w:rsid w:val="00B53DDB"/>
    <w:rsid w:val="00B54E7D"/>
    <w:rsid w:val="00B57B74"/>
    <w:rsid w:val="00B60403"/>
    <w:rsid w:val="00B62C8C"/>
    <w:rsid w:val="00B62EDF"/>
    <w:rsid w:val="00B65A9C"/>
    <w:rsid w:val="00B70C6E"/>
    <w:rsid w:val="00B76581"/>
    <w:rsid w:val="00B76C16"/>
    <w:rsid w:val="00B76F92"/>
    <w:rsid w:val="00B77D92"/>
    <w:rsid w:val="00B81525"/>
    <w:rsid w:val="00B867A9"/>
    <w:rsid w:val="00B86DA2"/>
    <w:rsid w:val="00B904B1"/>
    <w:rsid w:val="00B90CB3"/>
    <w:rsid w:val="00B9251C"/>
    <w:rsid w:val="00B92896"/>
    <w:rsid w:val="00BA0093"/>
    <w:rsid w:val="00BB41E2"/>
    <w:rsid w:val="00BB4472"/>
    <w:rsid w:val="00BB457B"/>
    <w:rsid w:val="00BB70EB"/>
    <w:rsid w:val="00BB72AE"/>
    <w:rsid w:val="00BD088E"/>
    <w:rsid w:val="00BD1F2B"/>
    <w:rsid w:val="00BD3B1E"/>
    <w:rsid w:val="00BD5FDD"/>
    <w:rsid w:val="00BD6043"/>
    <w:rsid w:val="00BD76C4"/>
    <w:rsid w:val="00BE0721"/>
    <w:rsid w:val="00BE0E47"/>
    <w:rsid w:val="00BE23E0"/>
    <w:rsid w:val="00BE6B27"/>
    <w:rsid w:val="00BE77A3"/>
    <w:rsid w:val="00BF4149"/>
    <w:rsid w:val="00BF4D5F"/>
    <w:rsid w:val="00BF6688"/>
    <w:rsid w:val="00BF6693"/>
    <w:rsid w:val="00C0405C"/>
    <w:rsid w:val="00C07F37"/>
    <w:rsid w:val="00C1130D"/>
    <w:rsid w:val="00C13374"/>
    <w:rsid w:val="00C133F3"/>
    <w:rsid w:val="00C14323"/>
    <w:rsid w:val="00C2630A"/>
    <w:rsid w:val="00C27260"/>
    <w:rsid w:val="00C30AF7"/>
    <w:rsid w:val="00C35FEB"/>
    <w:rsid w:val="00C36BD4"/>
    <w:rsid w:val="00C409E1"/>
    <w:rsid w:val="00C41632"/>
    <w:rsid w:val="00C43785"/>
    <w:rsid w:val="00C43F29"/>
    <w:rsid w:val="00C441F1"/>
    <w:rsid w:val="00C46B14"/>
    <w:rsid w:val="00C47235"/>
    <w:rsid w:val="00C501AF"/>
    <w:rsid w:val="00C5032B"/>
    <w:rsid w:val="00C5244D"/>
    <w:rsid w:val="00C53AF3"/>
    <w:rsid w:val="00C549D2"/>
    <w:rsid w:val="00C60FC3"/>
    <w:rsid w:val="00C62BE8"/>
    <w:rsid w:val="00C65AE3"/>
    <w:rsid w:val="00C66708"/>
    <w:rsid w:val="00C67C54"/>
    <w:rsid w:val="00C71307"/>
    <w:rsid w:val="00C73385"/>
    <w:rsid w:val="00C7346C"/>
    <w:rsid w:val="00C74863"/>
    <w:rsid w:val="00C82D65"/>
    <w:rsid w:val="00C84730"/>
    <w:rsid w:val="00C85BC0"/>
    <w:rsid w:val="00C8754D"/>
    <w:rsid w:val="00C93F3F"/>
    <w:rsid w:val="00C979A5"/>
    <w:rsid w:val="00C97D45"/>
    <w:rsid w:val="00CA15BC"/>
    <w:rsid w:val="00CA4F5D"/>
    <w:rsid w:val="00CA6757"/>
    <w:rsid w:val="00CB0231"/>
    <w:rsid w:val="00CB36BB"/>
    <w:rsid w:val="00CB7D26"/>
    <w:rsid w:val="00CC0925"/>
    <w:rsid w:val="00CC3BE0"/>
    <w:rsid w:val="00CC4B71"/>
    <w:rsid w:val="00CD241E"/>
    <w:rsid w:val="00CD3B6A"/>
    <w:rsid w:val="00CD7152"/>
    <w:rsid w:val="00CD7BCB"/>
    <w:rsid w:val="00CE0A09"/>
    <w:rsid w:val="00CE3D3F"/>
    <w:rsid w:val="00CE6287"/>
    <w:rsid w:val="00CF5A30"/>
    <w:rsid w:val="00D00B41"/>
    <w:rsid w:val="00D100DF"/>
    <w:rsid w:val="00D127DC"/>
    <w:rsid w:val="00D12A87"/>
    <w:rsid w:val="00D203FB"/>
    <w:rsid w:val="00D20C55"/>
    <w:rsid w:val="00D21B47"/>
    <w:rsid w:val="00D2214A"/>
    <w:rsid w:val="00D244B9"/>
    <w:rsid w:val="00D256FC"/>
    <w:rsid w:val="00D25B21"/>
    <w:rsid w:val="00D357DA"/>
    <w:rsid w:val="00D40140"/>
    <w:rsid w:val="00D409E0"/>
    <w:rsid w:val="00D42183"/>
    <w:rsid w:val="00D441FC"/>
    <w:rsid w:val="00D45262"/>
    <w:rsid w:val="00D47157"/>
    <w:rsid w:val="00D5126F"/>
    <w:rsid w:val="00D519E4"/>
    <w:rsid w:val="00D5418B"/>
    <w:rsid w:val="00D54625"/>
    <w:rsid w:val="00D54B52"/>
    <w:rsid w:val="00D61AEB"/>
    <w:rsid w:val="00D62B86"/>
    <w:rsid w:val="00D7309B"/>
    <w:rsid w:val="00D75A48"/>
    <w:rsid w:val="00D84857"/>
    <w:rsid w:val="00D91AB0"/>
    <w:rsid w:val="00D93732"/>
    <w:rsid w:val="00D93AAB"/>
    <w:rsid w:val="00D94B1E"/>
    <w:rsid w:val="00D94B9D"/>
    <w:rsid w:val="00D95B8B"/>
    <w:rsid w:val="00D97535"/>
    <w:rsid w:val="00DA040E"/>
    <w:rsid w:val="00DA18D8"/>
    <w:rsid w:val="00DA4040"/>
    <w:rsid w:val="00DA6DB1"/>
    <w:rsid w:val="00DB6673"/>
    <w:rsid w:val="00DB7408"/>
    <w:rsid w:val="00DC1548"/>
    <w:rsid w:val="00DC5F27"/>
    <w:rsid w:val="00DE03F2"/>
    <w:rsid w:val="00DE16A0"/>
    <w:rsid w:val="00DF4767"/>
    <w:rsid w:val="00E03AB2"/>
    <w:rsid w:val="00E06182"/>
    <w:rsid w:val="00E105B6"/>
    <w:rsid w:val="00E10FFB"/>
    <w:rsid w:val="00E13EC8"/>
    <w:rsid w:val="00E1558E"/>
    <w:rsid w:val="00E22A2F"/>
    <w:rsid w:val="00E246F9"/>
    <w:rsid w:val="00E3541E"/>
    <w:rsid w:val="00E41BC7"/>
    <w:rsid w:val="00E47DF4"/>
    <w:rsid w:val="00E47E9A"/>
    <w:rsid w:val="00E604BB"/>
    <w:rsid w:val="00E61F5A"/>
    <w:rsid w:val="00E63659"/>
    <w:rsid w:val="00E63F6B"/>
    <w:rsid w:val="00E655AC"/>
    <w:rsid w:val="00E72CC0"/>
    <w:rsid w:val="00E77997"/>
    <w:rsid w:val="00E81906"/>
    <w:rsid w:val="00E860A4"/>
    <w:rsid w:val="00E90570"/>
    <w:rsid w:val="00E91669"/>
    <w:rsid w:val="00E916CF"/>
    <w:rsid w:val="00E937D3"/>
    <w:rsid w:val="00E938C1"/>
    <w:rsid w:val="00E96097"/>
    <w:rsid w:val="00E96189"/>
    <w:rsid w:val="00EA0C7E"/>
    <w:rsid w:val="00EA25F1"/>
    <w:rsid w:val="00EA3218"/>
    <w:rsid w:val="00EA42B1"/>
    <w:rsid w:val="00EA5E22"/>
    <w:rsid w:val="00EA7367"/>
    <w:rsid w:val="00EA7882"/>
    <w:rsid w:val="00EB33FD"/>
    <w:rsid w:val="00EB51F6"/>
    <w:rsid w:val="00EC0040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2852"/>
    <w:rsid w:val="00EE2EB9"/>
    <w:rsid w:val="00EE401B"/>
    <w:rsid w:val="00EE42F8"/>
    <w:rsid w:val="00EE4C81"/>
    <w:rsid w:val="00EF2D89"/>
    <w:rsid w:val="00EF4778"/>
    <w:rsid w:val="00EF749B"/>
    <w:rsid w:val="00F02FF1"/>
    <w:rsid w:val="00F145A4"/>
    <w:rsid w:val="00F147E5"/>
    <w:rsid w:val="00F14A0F"/>
    <w:rsid w:val="00F1601D"/>
    <w:rsid w:val="00F17C52"/>
    <w:rsid w:val="00F17D4F"/>
    <w:rsid w:val="00F20402"/>
    <w:rsid w:val="00F20FBD"/>
    <w:rsid w:val="00F21F25"/>
    <w:rsid w:val="00F25958"/>
    <w:rsid w:val="00F30FE1"/>
    <w:rsid w:val="00F33783"/>
    <w:rsid w:val="00F34B36"/>
    <w:rsid w:val="00F35DA0"/>
    <w:rsid w:val="00F36EFA"/>
    <w:rsid w:val="00F37FAB"/>
    <w:rsid w:val="00F40A95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63CF"/>
    <w:rsid w:val="00F66804"/>
    <w:rsid w:val="00F671B3"/>
    <w:rsid w:val="00F70666"/>
    <w:rsid w:val="00F7111B"/>
    <w:rsid w:val="00F772CB"/>
    <w:rsid w:val="00F80CE9"/>
    <w:rsid w:val="00F81065"/>
    <w:rsid w:val="00F821DB"/>
    <w:rsid w:val="00F917B5"/>
    <w:rsid w:val="00F927D7"/>
    <w:rsid w:val="00F9341B"/>
    <w:rsid w:val="00FA2BA1"/>
    <w:rsid w:val="00FA373C"/>
    <w:rsid w:val="00FA6DBF"/>
    <w:rsid w:val="00FB184C"/>
    <w:rsid w:val="00FB1CA2"/>
    <w:rsid w:val="00FB2E70"/>
    <w:rsid w:val="00FB6051"/>
    <w:rsid w:val="00FB672D"/>
    <w:rsid w:val="00FB769E"/>
    <w:rsid w:val="00FC08A6"/>
    <w:rsid w:val="00FC0F98"/>
    <w:rsid w:val="00FC1450"/>
    <w:rsid w:val="00FC3CF1"/>
    <w:rsid w:val="00FC4DB5"/>
    <w:rsid w:val="00FC789A"/>
    <w:rsid w:val="00FD338A"/>
    <w:rsid w:val="00FD3833"/>
    <w:rsid w:val="00FD4A93"/>
    <w:rsid w:val="00FE0DDE"/>
    <w:rsid w:val="00FE12F8"/>
    <w:rsid w:val="00FE2B88"/>
    <w:rsid w:val="00FE309F"/>
    <w:rsid w:val="00FE33C2"/>
    <w:rsid w:val="00FE3522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customStyle="1" w:styleId="table1">
    <w:name w:val="table1"/>
    <w:basedOn w:val="a0"/>
    <w:rsid w:val="00C74863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uer.ru/files/ds/dover_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1059-4A8A-4D8E-801B-1FBFDB1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18</Pages>
  <Words>3601</Words>
  <Characters>30502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223</cp:revision>
  <cp:lastPrinted>2010-07-29T04:42:00Z</cp:lastPrinted>
  <dcterms:created xsi:type="dcterms:W3CDTF">2008-05-23T07:48:00Z</dcterms:created>
  <dcterms:modified xsi:type="dcterms:W3CDTF">2010-08-10T11:15:00Z</dcterms:modified>
</cp:coreProperties>
</file>