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ХМАО - Югры от 27.11.2015 N 125-оз</w:t>
              <w:br/>
              <w:t xml:space="preserve">(ред. от 27.11.2025)</w:t>
              <w:br/>
              <w:t xml:space="preserve">"О наградах и почетных званиях Ханты-Мансийского автономного округа - Югры"</w:t>
              <w:br/>
              <w:t xml:space="preserve">(принят Думой Ханты-Мансийского автономного округа - Югры 26.11.2015)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14.01.2026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27 ноября 2015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N 125-оз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ХАНТЫ-МАНСИЙСКИЙ АВТОНОМНЫЙ ОКРУГ - ЮГРА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ЗАКОН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НАГРАДАХ И ПОЧЕТНЫХ ЗВАНИЯХ</w:t>
      </w:r>
    </w:p>
    <w:p>
      <w:pPr>
        <w:pStyle w:val="2"/>
        <w:jc w:val="center"/>
      </w:pPr>
      <w:r>
        <w:rPr>
          <w:sz w:val="24"/>
        </w:rPr>
        <w:t xml:space="preserve">ХАНТЫ-МАНСИЙСКОГО 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Принят Думой Ханты-Мансийского</w:t>
      </w:r>
    </w:p>
    <w:p>
      <w:pPr>
        <w:pStyle w:val="0"/>
        <w:jc w:val="center"/>
      </w:pPr>
      <w:r>
        <w:rPr>
          <w:sz w:val="24"/>
        </w:rPr>
        <w:t xml:space="preserve">автономного округа - Югры 26 ноября 2015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Законов ХМАО - Югры от 17.10.2018 </w:t>
            </w:r>
            <w:hyperlink w:history="0" r:id="rId8" w:tooltip="Закон ХМАО - Югры от 17.10.2018 N 89-оз &quot;О внесении изменений в отдельные законы Ханты-Мансийского автономного округа - Югры в части приведения к единообразию терминологии, касающейся коренных малочисленных народов&quot; (принят Думой Ханты-Мансийского автономного округа - Югры 16.10.2018) {КонсультантПлюс}">
              <w:r>
                <w:rPr>
                  <w:sz w:val="24"/>
                  <w:color w:val="0000ff"/>
                </w:rPr>
                <w:t xml:space="preserve">N 89-оз</w:t>
              </w:r>
            </w:hyperlink>
            <w:r>
              <w:rPr>
                <w:sz w:val="24"/>
                <w:color w:val="392c69"/>
              </w:rPr>
              <w:t xml:space="preserve">, от 28.05.2020 </w:t>
            </w:r>
            <w:hyperlink w:history="0" r:id="rId9" w:tooltip="Закон ХМАО - Югры от 28.05.2020 N 5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8.05.2020) {КонсультантПлюс}">
              <w:r>
                <w:rPr>
                  <w:sz w:val="24"/>
                  <w:color w:val="0000ff"/>
                </w:rPr>
                <w:t xml:space="preserve">N 52-оз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25.03.2021 </w:t>
            </w:r>
            <w:hyperlink w:history="0" r:id="rId10" w:tooltip="Закон ХМАО - Югры от 25.03.2021 N 2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5.03.2021) {КонсультантПлюс}">
              <w:r>
                <w:rPr>
                  <w:sz w:val="24"/>
                  <w:color w:val="0000ff"/>
                </w:rPr>
                <w:t xml:space="preserve">N 22-оз</w:t>
              </w:r>
            </w:hyperlink>
            <w:r>
              <w:rPr>
                <w:sz w:val="24"/>
                <w:color w:val="392c69"/>
              </w:rPr>
              <w:t xml:space="preserve">, от 25.11.2021 </w:t>
            </w:r>
            <w:hyperlink w:history="0" r:id="rId11" w:tooltip="Закон ХМАО - Югры от 25.11.2021 N 9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5.11.2021) {КонсультантПлюс}">
              <w:r>
                <w:rPr>
                  <w:sz w:val="24"/>
                  <w:color w:val="0000ff"/>
                </w:rPr>
                <w:t xml:space="preserve">N 90-оз</w:t>
              </w:r>
            </w:hyperlink>
            <w:r>
              <w:rPr>
                <w:sz w:val="24"/>
                <w:color w:val="392c69"/>
              </w:rPr>
              <w:t xml:space="preserve">, от 27.10.2022 </w:t>
            </w:r>
            <w:hyperlink w:history="0" r:id="rId12" w:tooltip="Закон ХМАО - Югры от 27.10.2022 N 124-оз &quot;О внесении изменений в статью 11 Закона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7.10.2022) {КонсультантПлюс}">
              <w:r>
                <w:rPr>
                  <w:sz w:val="24"/>
                  <w:color w:val="0000ff"/>
                </w:rPr>
                <w:t xml:space="preserve">N 124-оз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07.12.2022 </w:t>
            </w:r>
            <w:hyperlink w:history="0" r:id="rId13" w:tooltip="Закон ХМАО - Югры от 07.12.2022 N 15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06.12.2022) {КонсультантПлюс}">
              <w:r>
                <w:rPr>
                  <w:sz w:val="24"/>
                  <w:color w:val="0000ff"/>
                </w:rPr>
                <w:t xml:space="preserve">N 150-оз</w:t>
              </w:r>
            </w:hyperlink>
            <w:r>
              <w:rPr>
                <w:sz w:val="24"/>
                <w:color w:val="392c69"/>
              </w:rPr>
              <w:t xml:space="preserve">, от 13.03.2023 </w:t>
            </w:r>
            <w:hyperlink w:history="0" r:id="rId14" w:tooltip="Закон ХМАО - Югры от 13.03.2023 N 13-оз &quot;О внесении изменений в отдельные законы Ханты-Мансийского автономного округа - Югры&quot; (принят Думой Ханты-Мансийского автономного округа - Югры 13.03.2023) {КонсультантПлюс}">
              <w:r>
                <w:rPr>
                  <w:sz w:val="24"/>
                  <w:color w:val="0000ff"/>
                </w:rPr>
                <w:t xml:space="preserve">N 13-оз</w:t>
              </w:r>
            </w:hyperlink>
            <w:r>
              <w:rPr>
                <w:sz w:val="24"/>
                <w:color w:val="392c69"/>
              </w:rPr>
              <w:t xml:space="preserve">, от 14.12.2023 </w:t>
            </w:r>
            <w:hyperlink w:history="0" r:id="rId15" w:tooltip="Закон ХМАО - Югры от 14.12.2023 N 11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14.12.2023) {КонсультантПлюс}">
              <w:r>
                <w:rPr>
                  <w:sz w:val="24"/>
                  <w:color w:val="0000ff"/>
                </w:rPr>
                <w:t xml:space="preserve">N 112-оз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10.10.2024 </w:t>
            </w:r>
            <w:hyperlink w:history="0" r:id="rId16" w:tooltip="Закон ХМАО - Югры от 10.10.2024 N 75-оз &quot;О внесении изменений в отдельные законы Ханты-Мансийского автономного округа - Югры&quot; (принят Думой Ханты-Мансийского автономного округа - Югры 10.10.2024) {КонсультантПлюс}">
              <w:r>
                <w:rPr>
                  <w:sz w:val="24"/>
                  <w:color w:val="0000ff"/>
                </w:rPr>
                <w:t xml:space="preserve">N 75-оз</w:t>
              </w:r>
            </w:hyperlink>
            <w:r>
              <w:rPr>
                <w:sz w:val="24"/>
                <w:color w:val="392c69"/>
              </w:rPr>
              <w:t xml:space="preserve">, от 24.04.2025 </w:t>
            </w:r>
            <w:hyperlink w:history="0" r:id="rId17" w:tooltip="Закон ХМАО - Югры от 24.04.2025 N 24-оз &quot;О внесении изменений в отдельные законы Ханты-Мансийского автономного округа - Югры&quot; (принят Думой Ханты-Мансийского автономного округа - Югры 24.04.2025) {КонсультантПлюс}">
              <w:r>
                <w:rPr>
                  <w:sz w:val="24"/>
                  <w:color w:val="0000ff"/>
                </w:rPr>
                <w:t xml:space="preserve">N 24-оз</w:t>
              </w:r>
            </w:hyperlink>
            <w:r>
              <w:rPr>
                <w:sz w:val="24"/>
                <w:color w:val="392c69"/>
              </w:rPr>
              <w:t xml:space="preserve">, от 27.11.2025 </w:t>
            </w:r>
            <w:hyperlink w:history="0" r:id="rId18" w:tooltip="Закон ХМАО - Югры от 27.11.2025 N 9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7.11.2025) {КонсультантПлюс}">
              <w:r>
                <w:rPr>
                  <w:sz w:val="24"/>
                  <w:color w:val="0000ff"/>
                </w:rPr>
                <w:t xml:space="preserve">N 92-оз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Настоящий Закон в соответствии с </w:t>
      </w:r>
      <w:hyperlink w:history="0" r:id="rId19" w:tooltip="&quot;Устав (Основной закон) Ханты-Мансийского автономного округа - Югры&quot; от 26.04.1995 N 4-оз (принят Думой Ханты-Мансийского автономного округа 26.04.1995) (ред. от 24.04.2025) {КонсультантПлюс}">
        <w:r>
          <w:rPr>
            <w:sz w:val="24"/>
            <w:color w:val="0000ff"/>
          </w:rPr>
          <w:t xml:space="preserve">Уставом</w:t>
        </w:r>
      </w:hyperlink>
      <w:r>
        <w:rPr>
          <w:sz w:val="24"/>
        </w:rPr>
        <w:t xml:space="preserve"> (Основным законом) Ханты-Мансийского автономного округа - Югры устанавливает награды и почетные звания Ханты-Мансийского автономного округа - Югры (далее также - награды, почетные звания) и регулирует отношения, связанные с награждением наградами Ханты-Мансийского автономного округа - Югры (далее также - автономный округ) и присвоением почетных званий автономного округа.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1.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1. Условия награждения наградами и присвоения почетных званий Ханты-Мансийского 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Награды и почетные звания являются формой поощрения за заслуги в области государственного строительства, местного самоуправления, экономики, науки, здравоохранения, образования, экологии, культуры, искусства, спорта, в социальной сфере, укреплении законности и правопорядка, защите прав и свобод человека и гражданина, законотворческой деятельности, развитии парламентаризма, за активную общественную, благотворительную и иную деятельность, направленную на обеспечение благополучия автономного округа, повышение его статуса и рост благосостояния населения автономного округа, за проявленные мужество, смелость и отвагу при исполнении служебного или гражданского долга.</w:t>
      </w:r>
    </w:p>
    <w:bookmarkStart w:id="26" w:name="P26"/>
    <w:bookmarkEnd w:id="2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Наград могут быть удостоены граждане Российской Федерации, прожившие и проработавшие (осуществлявшие общественную деятельность) в автономном округе не менее 15 лет на момент представления к награждению, за исключением видов наград автономного округа, предусмотренных </w:t>
      </w:r>
      <w:hyperlink w:history="0" w:anchor="P66" w:tooltip="&quot;Герой Югры&quot;;">
        <w:r>
          <w:rPr>
            <w:sz w:val="24"/>
            <w:color w:val="0000ff"/>
          </w:rPr>
          <w:t xml:space="preserve">абзацами третьим</w:t>
        </w:r>
      </w:hyperlink>
      <w:r>
        <w:rPr>
          <w:sz w:val="24"/>
        </w:rPr>
        <w:t xml:space="preserve"> и </w:t>
      </w:r>
      <w:hyperlink w:history="0" w:anchor="P67" w:tooltip="&quot;Заслуженный труженик Югры&quot;;">
        <w:r>
          <w:rPr>
            <w:sz w:val="24"/>
            <w:color w:val="0000ff"/>
          </w:rPr>
          <w:t xml:space="preserve">четвертым пункта 1</w:t>
        </w:r>
      </w:hyperlink>
      <w:r>
        <w:rPr>
          <w:sz w:val="24"/>
        </w:rPr>
        <w:t xml:space="preserve">, абзацами с </w:t>
      </w:r>
      <w:hyperlink w:history="0" w:anchor="P73" w:tooltip="&quot;За укрепление дружбы и сотрудничества&quot;;">
        <w:r>
          <w:rPr>
            <w:sz w:val="24"/>
            <w:color w:val="0000ff"/>
          </w:rPr>
          <w:t xml:space="preserve">пятого</w:t>
        </w:r>
      </w:hyperlink>
      <w:r>
        <w:rPr>
          <w:sz w:val="24"/>
        </w:rPr>
        <w:t xml:space="preserve"> по </w:t>
      </w:r>
      <w:hyperlink w:history="0" w:anchor="P77" w:tooltip="&quot;За созидание&quot;;">
        <w:r>
          <w:rPr>
            <w:sz w:val="24"/>
            <w:color w:val="0000ff"/>
          </w:rPr>
          <w:t xml:space="preserve">седьмой пункта 2</w:t>
        </w:r>
      </w:hyperlink>
      <w:r>
        <w:rPr>
          <w:sz w:val="24"/>
        </w:rPr>
        <w:t xml:space="preserve">, </w:t>
      </w:r>
      <w:hyperlink w:history="0" w:anchor="P82" w:tooltip="&quot;За мужество и доблесть в специальной военной операции&quot;;">
        <w:r>
          <w:rPr>
            <w:sz w:val="24"/>
            <w:color w:val="0000ff"/>
          </w:rPr>
          <w:t xml:space="preserve">абзацем четвертым пункта 3 статьи 3</w:t>
        </w:r>
      </w:hyperlink>
      <w:r>
        <w:rPr>
          <w:sz w:val="24"/>
        </w:rPr>
        <w:t xml:space="preserve"> настоящего Закона.</w:t>
      </w:r>
    </w:p>
    <w:p>
      <w:pPr>
        <w:pStyle w:val="0"/>
        <w:jc w:val="both"/>
      </w:pPr>
      <w:r>
        <w:rPr>
          <w:sz w:val="24"/>
        </w:rPr>
        <w:t xml:space="preserve">(в ред. Законов ХМАО - Югры от 28.05.2020 </w:t>
      </w:r>
      <w:hyperlink w:history="0" r:id="rId20" w:tooltip="Закон ХМАО - Югры от 28.05.2020 N 5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8.05.2020) {КонсультантПлюс}">
        <w:r>
          <w:rPr>
            <w:sz w:val="24"/>
            <w:color w:val="0000ff"/>
          </w:rPr>
          <w:t xml:space="preserve">N 52-оз</w:t>
        </w:r>
      </w:hyperlink>
      <w:r>
        <w:rPr>
          <w:sz w:val="24"/>
        </w:rPr>
        <w:t xml:space="preserve">, от 07.12.2022 </w:t>
      </w:r>
      <w:hyperlink w:history="0" r:id="rId21" w:tooltip="Закон ХМАО - Югры от 07.12.2022 N 15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06.12.2022) {КонсультантПлюс}">
        <w:r>
          <w:rPr>
            <w:sz w:val="24"/>
            <w:color w:val="0000ff"/>
          </w:rPr>
          <w:t xml:space="preserve">N 150-оз</w:t>
        </w:r>
      </w:hyperlink>
      <w:r>
        <w:rPr>
          <w:sz w:val="24"/>
        </w:rPr>
        <w:t xml:space="preserve">, от 27.11.2025 </w:t>
      </w:r>
      <w:hyperlink w:history="0" r:id="rId22" w:tooltip="Закон ХМАО - Югры от 27.11.2025 N 9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7.11.2025) {КонсультантПлюс}">
        <w:r>
          <w:rPr>
            <w:sz w:val="24"/>
            <w:color w:val="0000ff"/>
          </w:rPr>
          <w:t xml:space="preserve">N 92-оз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2.1. Граждане Российской Федерации, обучающиеся в организациях, осуществляющих образовательную деятельность в автономном округе, а также граждане, проживающие в автономном округе и представленные к награждению за спасение людей, могут быть удостоены наград без учета требований </w:t>
      </w:r>
      <w:hyperlink w:history="0" w:anchor="P26" w:tooltip="2. Наград могут быть удостоены граждане Российской Федерации, прожившие и проработавшие (осуществлявшие общественную деятельность) в автономном округе не менее 15 лет на момент представления к награждению, за исключением видов наград автономного округа, предусмотренных абзацами третьим и четвертым пункта 1, абзацами с пятого по седьмой пункта 2, абзацем четвертым пункта 3 статьи 3 настоящего Закона.">
        <w:r>
          <w:rPr>
            <w:sz w:val="24"/>
            <w:color w:val="0000ff"/>
          </w:rPr>
          <w:t xml:space="preserve">пункта 2</w:t>
        </w:r>
      </w:hyperlink>
      <w:r>
        <w:rPr>
          <w:sz w:val="24"/>
        </w:rPr>
        <w:t xml:space="preserve"> настоящей статьи.</w:t>
      </w:r>
    </w:p>
    <w:p>
      <w:pPr>
        <w:pStyle w:val="0"/>
        <w:jc w:val="both"/>
      </w:pPr>
      <w:r>
        <w:rPr>
          <w:sz w:val="24"/>
        </w:rPr>
        <w:t xml:space="preserve">(п. 2.1 введен </w:t>
      </w:r>
      <w:hyperlink w:history="0" r:id="rId23" w:tooltip="Закон ХМАО - Югры от 28.05.2020 N 5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8.05.2020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28.05.2020 N 52-оз)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Почетные звания могут быть присвоены гражданам, прожившим и проработавшим в автономном округе не менее 15 лет на момент представления к присвоению почетного звания.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Почетных званий, установленных </w:t>
      </w:r>
      <w:hyperlink w:history="0" w:anchor="P182" w:tooltip="2) &quot;Заслуженный архитектор Ханты-Мансийского автономного округа - Югры&quot;;">
        <w:r>
          <w:rPr>
            <w:sz w:val="24"/>
            <w:color w:val="0000ff"/>
          </w:rPr>
          <w:t xml:space="preserve">подпунктами 2</w:t>
        </w:r>
      </w:hyperlink>
      <w:r>
        <w:rPr>
          <w:sz w:val="24"/>
        </w:rPr>
        <w:t xml:space="preserve"> - </w:t>
      </w:r>
      <w:hyperlink w:history="0" w:anchor="P204" w:tooltip="22) &quot;Почетный оленевод Ханты-Мансийского автономного округа - Югры&quot;.">
        <w:r>
          <w:rPr>
            <w:sz w:val="24"/>
            <w:color w:val="0000ff"/>
          </w:rPr>
          <w:t xml:space="preserve">22 пункта 1 статьи 11</w:t>
        </w:r>
      </w:hyperlink>
      <w:r>
        <w:rPr>
          <w:sz w:val="24"/>
        </w:rPr>
        <w:t xml:space="preserve"> настоящего Закона, могут быть удостоены граждане, состоящие в трудовых отношениях на момент представления к присвоению почетного звания.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исключительных случаях за особый вклад в развитие автономного округа наград и почетных званий могут быть удостоены граждане Российской Федерации, прожившие и проработавшие в автономном округе менее 15 лет на момент представления к награждению или присвоению почетного звания либо проживающие в других субъектах Российской Федерации, а также иностранные граждане.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Наград, установленных </w:t>
      </w:r>
      <w:hyperlink w:history="0" w:anchor="P95" w:tooltip="5) Почетная грамота Губернатора Ханты-Мансийского автономного округа - Югры;">
        <w:r>
          <w:rPr>
            <w:sz w:val="24"/>
            <w:color w:val="0000ff"/>
          </w:rPr>
          <w:t xml:space="preserve">пунктами 5</w:t>
        </w:r>
      </w:hyperlink>
      <w:r>
        <w:rPr>
          <w:sz w:val="24"/>
        </w:rPr>
        <w:t xml:space="preserve"> - </w:t>
      </w:r>
      <w:hyperlink w:history="0" w:anchor="P97" w:tooltip="7) Благодарность Губернатора Ханты-Мансийского автономного округа - Югры.">
        <w:r>
          <w:rPr>
            <w:sz w:val="24"/>
            <w:color w:val="0000ff"/>
          </w:rPr>
          <w:t xml:space="preserve">7 статьи 3</w:t>
        </w:r>
      </w:hyperlink>
      <w:r>
        <w:rPr>
          <w:sz w:val="24"/>
        </w:rPr>
        <w:t xml:space="preserve"> настоящего Закона, могут быть удостоены коллективы территориальных органов федеральных органов исполнительной власти, судебных органов, структурных подразделений федеральных государственных органов, расположенных в автономном округе, органов государственной власти автономного округа, органов местного самоуправления муниципальных образований автономного округа, организаций независимо от их организационно-правовых форм и форм собственности, а также их структурных и обособленных подразделений, осуществляющих деятельность в автономном округе (далее - коллективы организаций, организации).</w:t>
      </w:r>
    </w:p>
    <w:bookmarkStart w:id="34" w:name="P34"/>
    <w:bookmarkEnd w:id="3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Граждане, ранее удостоенные наград или почетных званий, могут быть представлены к награждению наградами и присвоению почетных званий за новые достижения и заслуги не ранее чем через три года после предыдущего награждения или присвоения почетного звания.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4" w:tooltip="Закон ХМАО - Югры от 28.05.2020 N 5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8.05.2020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28.05.2020 N 52-оз)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6.1. Губернатор Ханты-Мансийского автономного округа - Югры, Председатель Думы Ханты-Мансийского автономного округа - Югры по собственной инициативе могут представить граждан к награждению наградами и присвоению почетных званий, коллективы организаций к награждению наградами без учета требований </w:t>
      </w:r>
      <w:hyperlink w:history="0" w:anchor="P34" w:tooltip="6. Граждане, ранее удостоенные наград или почетных званий, могут быть представлены к награждению наградами и присвоению почетных званий за новые достижения и заслуги не ранее чем через три года после предыдущего награждения или присвоения почетного звания.">
        <w:r>
          <w:rPr>
            <w:sz w:val="24"/>
            <w:color w:val="0000ff"/>
          </w:rPr>
          <w:t xml:space="preserve">пункта 6</w:t>
        </w:r>
      </w:hyperlink>
      <w:r>
        <w:rPr>
          <w:sz w:val="24"/>
        </w:rPr>
        <w:t xml:space="preserve"> настоящей статьи.</w:t>
      </w:r>
    </w:p>
    <w:p>
      <w:pPr>
        <w:pStyle w:val="0"/>
        <w:jc w:val="both"/>
      </w:pPr>
      <w:r>
        <w:rPr>
          <w:sz w:val="24"/>
        </w:rPr>
        <w:t xml:space="preserve">(п. 6.1 введен </w:t>
      </w:r>
      <w:hyperlink w:history="0" r:id="rId25" w:tooltip="Закон ХМАО - Югры от 28.05.2020 N 5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8.05.2020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28.05.2020 N 52-оз)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Повторное награждение одноименной наградой или присвоение почетного звания не осуществляется, за исключением случаев награждения Почетной грамотой Губернатора Ханты-Мансийского автономного округа - Югры и объявления Благодарности Губернатора Ханты-Мансийского автономного округа - Югры за новые заслуги и достижения.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6" w:tooltip="Закон ХМАО - Югры от 28.05.2020 N 5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8.05.2020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28.05.2020 N 52-оз)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2. Полномочия Думы Ханты-Мансийского автономного округа - Югры и Губернатора Ханты-Мансийского автономного округа - Югры в сфере наград и почетных званий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К полномочиям Думы Ханты-Мансийского автономного округа - Югры (далее также - Дума автономного округа) в сфере наград и почетных званий относятся: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присвоение гражданам почетного звания "Почетный гражданин Ханты-Мансийского автономного округа - Югры" (в том числе посмертно);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награждение граждан, коллективов организаций Почетной грамотой Думы Ханты-Мансийского автономного округа - Югры, граждан - почетным нагрудным знаком Ханты-Мансийского автономного округа - Югры "За вклад в развитие законодательства";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учреждение и упразднение наград и почетных званий;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установление порядка выдачи наград, нагрудных знаков, удостоверений к наградам и почетным званиям, награждение которыми и присвоение которых отнесены к полномочиям Думы автономного округа;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установление порядка выдачи дубликатов наград, нагрудных знаков, удостоверений к наградам и почетным званиям, награждение которыми и присвоение которых отнесены к полномочиям Думы автономного округа;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осуществление иных полномочий в соответствии с законодательством автономного округа.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К полномочиям Губернатора Ханты-Мансийского автономного округа - Югры (далее также - Губернатор автономного округа) в сфере наград и почетных званий относятся: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внесение предложений в Думу автономного округа о присвоении гражданам почетного звания "Почетный гражданин Ханты-Мансийского автономного округа - Югры" (в том числе посмертно);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награждение граждан, коллективов организаций наградами и присвоение почетных званий, установленных </w:t>
      </w:r>
      <w:hyperlink w:history="0" w:anchor="P64" w:tooltip="1) знаки Ханты-Мансийского автономного округа - Югры:">
        <w:r>
          <w:rPr>
            <w:sz w:val="24"/>
            <w:color w:val="0000ff"/>
          </w:rPr>
          <w:t xml:space="preserve">пунктом 1</w:t>
        </w:r>
      </w:hyperlink>
      <w:r>
        <w:rPr>
          <w:sz w:val="24"/>
        </w:rPr>
        <w:t xml:space="preserve">, </w:t>
      </w:r>
      <w:hyperlink w:history="0" w:anchor="P70" w:tooltip="&quot;За безупречную службу&quot;;">
        <w:r>
          <w:rPr>
            <w:sz w:val="24"/>
            <w:color w:val="0000ff"/>
          </w:rPr>
          <w:t xml:space="preserve">абзацами вторым</w:t>
        </w:r>
      </w:hyperlink>
      <w:r>
        <w:rPr>
          <w:sz w:val="24"/>
        </w:rPr>
        <w:t xml:space="preserve">, с </w:t>
      </w:r>
      <w:hyperlink w:history="0" w:anchor="P72" w:tooltip="&quot;За активную работу с молодежью&quot;;">
        <w:r>
          <w:rPr>
            <w:sz w:val="24"/>
            <w:color w:val="0000ff"/>
          </w:rPr>
          <w:t xml:space="preserve">четвертого</w:t>
        </w:r>
      </w:hyperlink>
      <w:r>
        <w:rPr>
          <w:sz w:val="24"/>
        </w:rPr>
        <w:t xml:space="preserve"> по </w:t>
      </w:r>
      <w:hyperlink w:history="0" w:anchor="P77" w:tooltip="&quot;За созидание&quot;;">
        <w:r>
          <w:rPr>
            <w:sz w:val="24"/>
            <w:color w:val="0000ff"/>
          </w:rPr>
          <w:t xml:space="preserve">седьмой пункта 2</w:t>
        </w:r>
      </w:hyperlink>
      <w:r>
        <w:rPr>
          <w:sz w:val="24"/>
        </w:rPr>
        <w:t xml:space="preserve">, </w:t>
      </w:r>
      <w:hyperlink w:history="0" w:anchor="P79" w:tooltip="3) медали Ханты-Мансийского автономного округа - Югры:">
        <w:r>
          <w:rPr>
            <w:sz w:val="24"/>
            <w:color w:val="0000ff"/>
          </w:rPr>
          <w:t xml:space="preserve">пунктами 3</w:t>
        </w:r>
      </w:hyperlink>
      <w:r>
        <w:rPr>
          <w:sz w:val="24"/>
        </w:rPr>
        <w:t xml:space="preserve"> - </w:t>
      </w:r>
      <w:hyperlink w:history="0" w:anchor="P95" w:tooltip="5) Почетная грамота Губернатора Ханты-Мансийского автономного округа - Югры;">
        <w:r>
          <w:rPr>
            <w:sz w:val="24"/>
            <w:color w:val="0000ff"/>
          </w:rPr>
          <w:t xml:space="preserve">5</w:t>
        </w:r>
      </w:hyperlink>
      <w:r>
        <w:rPr>
          <w:sz w:val="24"/>
        </w:rPr>
        <w:t xml:space="preserve">, </w:t>
      </w:r>
      <w:hyperlink w:history="0" w:anchor="P97" w:tooltip="7) Благодарность Губернатора Ханты-Мансийского автономного округа - Югры.">
        <w:r>
          <w:rPr>
            <w:sz w:val="24"/>
            <w:color w:val="0000ff"/>
          </w:rPr>
          <w:t xml:space="preserve">7 статьи 3</w:t>
        </w:r>
      </w:hyperlink>
      <w:r>
        <w:rPr>
          <w:sz w:val="24"/>
        </w:rPr>
        <w:t xml:space="preserve"> и </w:t>
      </w:r>
      <w:hyperlink w:history="0" w:anchor="P182" w:tooltip="2) &quot;Заслуженный архитектор Ханты-Мансийского автономного округа - Югры&quot;;">
        <w:r>
          <w:rPr>
            <w:sz w:val="24"/>
            <w:color w:val="0000ff"/>
          </w:rPr>
          <w:t xml:space="preserve">подпунктами 2</w:t>
        </w:r>
      </w:hyperlink>
      <w:r>
        <w:rPr>
          <w:sz w:val="24"/>
        </w:rPr>
        <w:t xml:space="preserve"> - </w:t>
      </w:r>
      <w:hyperlink w:history="0" w:anchor="P204" w:tooltip="22) &quot;Почетный оленевод Ханты-Мансийского автономного округа - Югры&quot;.">
        <w:r>
          <w:rPr>
            <w:sz w:val="24"/>
            <w:color w:val="0000ff"/>
          </w:rPr>
          <w:t xml:space="preserve">22 пункта 1 статьи 11</w:t>
        </w:r>
      </w:hyperlink>
      <w:r>
        <w:rPr>
          <w:sz w:val="24"/>
        </w:rPr>
        <w:t xml:space="preserve"> настоящего Закона;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7" w:tooltip="Закон ХМАО - Югры от 27.11.2025 N 9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7.11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27.11.2025 N 92-оз)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установление порядка выдачи наград, нагрудных знаков, удостоверений к наградам и почетным званиям, награждение которыми и присвоение которых отнесены к полномочиям Губернатора автономного округа;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установление </w:t>
      </w:r>
      <w:hyperlink w:history="0" r:id="rId28" w:tooltip="Постановление Губернатора ХМАО - Югры от 04.10.2012 N 147 (ред. от 08.02.2023) &quot;О Порядке выдачи дубликатов наград, нагрудных знаков к почетным званиям Ханты-Мансийского автономного округа - Югры и удостоверений к ним, награждение которыми и присвоение которых отнесены к полномочиям Губернатор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порядка</w:t>
        </w:r>
      </w:hyperlink>
      <w:r>
        <w:rPr>
          <w:sz w:val="24"/>
        </w:rPr>
        <w:t xml:space="preserve"> выдачи дубликатов наград, нагрудных знаков, удостоверений к наградам и почетным званиям, награждение которыми и присвоение которых отнесены к полномочиям Губернатора автономного округа;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формирование совещательного органа - Комиссии при Губернаторе Ханты-Мансийского автономного округа - Югры по наградам, утверждение </w:t>
      </w:r>
      <w:hyperlink w:history="0" r:id="rId29" w:tooltip="Постановление Губернатора ХМАО - Югры от 07.09.2011 N 133 (ред. от 28.10.2024) &quot;О Комиссии при Губернаторе Ханты-Мансийского автономного округа - Югры по наградам&quot; (вместе с &quot;Положением о Комиссии при Губернаторе Ханты-Мансийского автономного округа - Югры по наградам&quot;) {КонсультантПлюс}">
        <w:r>
          <w:rPr>
            <w:sz w:val="24"/>
            <w:color w:val="0000ff"/>
          </w:rPr>
          <w:t xml:space="preserve">положения</w:t>
        </w:r>
      </w:hyperlink>
      <w:r>
        <w:rPr>
          <w:sz w:val="24"/>
        </w:rPr>
        <w:t xml:space="preserve"> о нем и его </w:t>
      </w:r>
      <w:hyperlink w:history="0" r:id="rId30" w:tooltip="Постановление Губернатора ХМАО - Югры от 07.09.2011 N 133 (ред. от 28.10.2024) &quot;О Комиссии при Губернаторе Ханты-Мансийского автономного округа - Югры по наградам&quot; (вместе с &quot;Положением о Комиссии при Губернаторе Ханты-Мансийского автономного округа - Югры по наградам&quot;) {КонсультантПлюс}">
        <w:r>
          <w:rPr>
            <w:sz w:val="24"/>
            <w:color w:val="0000ff"/>
          </w:rPr>
          <w:t xml:space="preserve">состава</w:t>
        </w:r>
      </w:hyperlink>
      <w:r>
        <w:rPr>
          <w:sz w:val="24"/>
        </w:rPr>
        <w:t xml:space="preserve">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осуществление иных полномочий в соответствии с законодательством автономного округа.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2. НАГРАДЫ ХАНТЫ-МАНСИЙСКОГО 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3. Виды наград Ханты-Мансийского 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автономном округе устанавливаются следующие виды наград:</w:t>
      </w:r>
    </w:p>
    <w:bookmarkStart w:id="64" w:name="P64"/>
    <w:bookmarkEnd w:id="6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знаки Ханты-Мансийского автономного округа - Югры: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 заслуги перед Ханты-Мансийским автономным округом - Югрой";</w:t>
      </w:r>
    </w:p>
    <w:bookmarkStart w:id="66" w:name="P66"/>
    <w:bookmarkEnd w:id="6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"Герой Югры";</w:t>
      </w:r>
    </w:p>
    <w:bookmarkStart w:id="67" w:name="P67"/>
    <w:bookmarkEnd w:id="6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"Заслуженный труженик Югры";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hyperlink w:history="0" r:id="rId31" w:tooltip="Закон ХМАО - Югры от 07.12.2022 N 15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06.12.2022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07.12.2022 N 150-оз)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почетные нагрудные знаки Ханты-Мансийского автономного округа - Югры:</w:t>
      </w:r>
    </w:p>
    <w:bookmarkStart w:id="70" w:name="P70"/>
    <w:bookmarkEnd w:id="7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 безупречную службу";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 вклад в развитие законодательства";</w:t>
      </w:r>
    </w:p>
    <w:bookmarkStart w:id="72" w:name="P72"/>
    <w:bookmarkEnd w:id="7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 активную работу с молодежью";</w:t>
      </w:r>
    </w:p>
    <w:bookmarkStart w:id="73" w:name="P73"/>
    <w:bookmarkEnd w:id="73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 укрепление дружбы и сотрудничества";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32" w:tooltip="Закон ХМАО - Югры от 25.11.2021 N 9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5.11.2021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25.11.2021 N 90-оз)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"Гордость Югры";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33" w:tooltip="Закон ХМАО - Югры от 25.11.2021 N 9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5.11.2021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25.11.2021 N 90-оз)</w:t>
      </w:r>
    </w:p>
    <w:bookmarkStart w:id="77" w:name="P77"/>
    <w:bookmarkEnd w:id="7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 созидание";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34" w:tooltip="Закон ХМАО - Югры от 25.11.2021 N 9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5.11.2021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25.11.2021 N 90-оз)</w:t>
      </w:r>
    </w:p>
    <w:bookmarkStart w:id="79" w:name="P79"/>
    <w:bookmarkEnd w:id="7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медали Ханты-Мансийского автономного округа - Югры: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"Материнская слава";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"Отцовская слава";</w:t>
      </w:r>
    </w:p>
    <w:bookmarkStart w:id="82" w:name="P82"/>
    <w:bookmarkEnd w:id="8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 мужество и доблесть в специальной военной операции";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35" w:tooltip="Закон ХМАО - Югры от 27.11.2025 N 9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7.11.202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27.11.2025 N 92-оз)</w:t>
      </w:r>
    </w:p>
    <w:p>
      <w:pPr>
        <w:pStyle w:val="0"/>
        <w:jc w:val="both"/>
      </w:pPr>
      <w:r>
        <w:rPr>
          <w:sz w:val="24"/>
        </w:rPr>
        <w:t xml:space="preserve">(п. 3 в ред. </w:t>
      </w:r>
      <w:hyperlink w:history="0" r:id="rId36" w:tooltip="Закон ХМАО - Югры от 25.11.2021 N 9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5.11.2021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25.11.2021 N 90-оз)</w:t>
      </w:r>
    </w:p>
    <w:p>
      <w:pPr>
        <w:pStyle w:val="0"/>
        <w:spacing w:before="240" w:lineRule="auto"/>
        <w:ind w:left="540"/>
        <w:jc w:val="both"/>
      </w:pPr>
      <w:r>
        <w:rPr>
          <w:sz w:val="24"/>
        </w:rPr>
        <w:t xml:space="preserve">4) премии Ханты-Мансийского автономного округа - Югры: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 выдающийся вклад в социально-экономическое развитие автономного округа";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 развитие культуры малочисленных народов Севера";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 вклад в развитие видов традиционной хозяйственной деятельности коренных малочисленных народов Севера";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7" w:tooltip="Закон ХМАО - Югры от 17.10.2018 N 89-оз &quot;О внесении изменений в отдельные законы Ханты-Мансийского автономного округа - Югры в части приведения к единообразию терминологии, касающейся коренных малочисленных народов&quot; (принят Думой Ханты-Мансийского автономного округа - Югры 16.10.2018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17.10.2018 N 89-оз)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 отличие в охране правопорядка";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"За достижения в охране природы и землеустройстве";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"Лучшему студенту";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"Лучшему учащемуся";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8" w:tooltip="Закон ХМАО - Югры от 25.11.2021 N 9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5.11.2021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25.11.2021 N 90-оз)</w:t>
      </w:r>
    </w:p>
    <w:bookmarkStart w:id="95" w:name="P95"/>
    <w:bookmarkEnd w:id="9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Почетная грамота Губернатора Ханты-Мансийского автономного округа - Югры;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Почетная грамота Думы Ханты-Мансийского автономного округа - Югры;</w:t>
      </w:r>
    </w:p>
    <w:bookmarkStart w:id="97" w:name="P97"/>
    <w:bookmarkEnd w:id="97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Благодарность Губернатора Ханты-Мансийского автономного округа - Югры.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4. Знаки Ханты-Мансийского автономного округа - Югры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hyperlink w:history="0" r:id="rId39" w:tooltip="Закон ХМАО - Югры от 07.12.2022 N 15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06.12.2022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07.12.2022 N 150-оз)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Знаком "За заслуги перед Ханты-Мансийским автономным округом - Югрой" награждаются граждане, имеющие широкую известность в автономном округе, внесшие выдающийся вклад в социальную сферу и развитие отраслей экономики автономного округа, а также за особые заслуги в укреплении законности и правопорядка, высшие достижения в области спорта, культуры, за проявленные мужество, смелость и отвагу при исполнении служебного или гражданского долга, спасение людей, активную общественную, благотворительную и иную деятельность, способствующую улучшению условий жизни населения автономного округа.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 награждению знаком "За заслуги перед Ханты-Мансийским автономным округом - Югрой" представляются граждане, имеющие Почетную грамоту Губернатора Ханты-Мансийского автономного округа - Югры, за исключением граждан, представленных к награждению за высшие достижения в спорте, проявленные мужество, смелость и отвагу при исполнении служебного или гражданского долга, спасение людей.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Награждение граждан знаком "За заслуги перед Ханты-Мансийским автономным округом - Югрой" может быть произведено посмертно.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Знаком "Герой Югры" награждаются граждане за героические и социально значимые поступки, получившие общественное признание в автономном округе и за его пределами.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Награждение граждан знаком "Герой Югры" может быть произведено посмертно.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Знаком "Заслуженный труженик Югры" награждаются граждане за многолетний добросовестный труд, направленный на благополучие и процветание автономного округа, проработавшие в Ханты-Мансийском автономном округе - Югре на дату представления к награждению: мужчины - 35 и более лет, женщины - 30 и более лет.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</w:t>
      </w:r>
      <w:hyperlink w:history="0" r:id="rId40" w:tooltip="Постановление Губернатора ХМАО - Югры от 30.12.2015 N 174 (ред. от 25.12.2025) &quot;Об утверждении Положения о наградах и почетных званиях Ханты-Мансийского автономного округа - Югры, Положения о Благодарственном письме Губернатор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Положения</w:t>
        </w:r>
      </w:hyperlink>
      <w:r>
        <w:rPr>
          <w:sz w:val="24"/>
        </w:rPr>
        <w:t xml:space="preserve"> о знаках "За заслуги перед Ханты-Мансийским автономным округом - Югрой", "Герой Югры", "Заслуженный труженик Югры", описания знаков и удостоверений к ним, а также размеры единовременных денежных выплат утверждаются постановлением Губернатора автономного округа.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5. Почетные нагрудные знаки Ханты-Мансийского 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Почетным нагрудным знаком Ханты-Мансийского автономного округа - Югры "За безупречную службу" награждаются лица, замещающие государственные должности Российской Федерации, должности государственной службы Российской Федерации, государственные должности автономного округа и муниципальные должности в автономном округе, лица, замещающие должности государственной гражданской службы автономного округа и должности муниципальной службы в автономном округе, за продолжительную и эффективную службу, высокий профессионализм и образцовое исполнение должностных обязанностей.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1" w:tooltip="Закон ХМАО - Югры от 25.03.2021 N 2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5.03.2021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25.03.2021 N 22-оз)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Почетным нагрудным знаком Ханты-Мансийского автономного округа - Югры "За вклад в развитие законодательства" награждаются граждане, внесшие значительный вклад в развитие законодательства, в обеспечение нормотворческой деятельности в Ханты-Мансийском автономном округе - Югре.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2" w:tooltip="Закон ХМАО - Югры от 27.11.2025 N 9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7.11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27.11.2025 N 92-оз)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Почетным нагрудным знаком Ханты-Мансийского автономного округа - Югры "За активную работу с молодежью" награждаются граждане, внесшие значительный вклад в реализацию государственной молодежной политики в автономном округе.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3.1. Почетным нагрудным знаком "За укрепление дружбы и сотрудничества" награждаются граждане за особые заслуги в укреплении международного авторитета Ханты-Мансийского автономного округа - Югры, значительный вклад в развитие экономических, научных, культурных и социальных связей между Ханты-Мансийским автономным округом - Югрой и иностранными государствами, другими субъектами Российской Федерации, за служебную, профессиональную и общественную деятельность, способствующую процветанию Ханты-Мансийского автономного округа - Югры.</w:t>
      </w:r>
    </w:p>
    <w:p>
      <w:pPr>
        <w:pStyle w:val="0"/>
        <w:jc w:val="both"/>
      </w:pPr>
      <w:r>
        <w:rPr>
          <w:sz w:val="24"/>
        </w:rPr>
        <w:t xml:space="preserve">(п. 3.1 введен </w:t>
      </w:r>
      <w:hyperlink w:history="0" r:id="rId43" w:tooltip="Закон ХМАО - Югры от 25.11.2021 N 9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5.11.2021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25.11.2021 N 90-оз)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Почетным нагрудным знаком "Гордость Югры" награждаются граждане, проживающие на момент представления к награде в Ханты-Мансийском автономном округе - Югре и получившие признание на российском и (или) международном уровнях за выдающиеся заслуги в спорте, культуре, искусстве, науке, здравоохранении и других сферах деятельности.</w:t>
      </w:r>
    </w:p>
    <w:p>
      <w:pPr>
        <w:pStyle w:val="0"/>
        <w:jc w:val="both"/>
      </w:pPr>
      <w:r>
        <w:rPr>
          <w:sz w:val="24"/>
        </w:rPr>
        <w:t xml:space="preserve">(п. 3.2 введен </w:t>
      </w:r>
      <w:hyperlink w:history="0" r:id="rId44" w:tooltip="Закон ХМАО - Югры от 25.11.2021 N 9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5.11.2021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25.11.2021 N 90-оз)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Почетным нагрудным знаком "За созидание" награждаются граждане Российской Федерации за участие в добровольческой (волонтерской), благотворительной деятельности, оказание иной безвозмездной помощи жителям Ханты-Мансийского автономного округа - Югры, вклад в развитие институтов гражданского общества, плодотворную общественную деятельность, связанную с удовлетворением духовных, нравственных и иных нематериальных потребностей, защитой прав и законных интересов граждан, а также направленную на достижение иных общественных благ.</w:t>
      </w:r>
    </w:p>
    <w:p>
      <w:pPr>
        <w:pStyle w:val="0"/>
        <w:jc w:val="both"/>
      </w:pPr>
      <w:r>
        <w:rPr>
          <w:sz w:val="24"/>
        </w:rPr>
        <w:t xml:space="preserve">(п. 3.3 введен </w:t>
      </w:r>
      <w:hyperlink w:history="0" r:id="rId45" w:tooltip="Закон ХМАО - Югры от 25.11.2021 N 9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5.11.2021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25.11.2021 N 90-оз)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К награждению почетными нагрудными знаками Ханты-Мансийского автономного округа - Югры "За безупречную службу" и "За активную работу с молодежью" представляются граждане, имеющие Почетную грамоту Губернатора Ханты-Мансийского автономного округа - Югры.</w:t>
      </w:r>
    </w:p>
    <w:p>
      <w:pPr>
        <w:pStyle w:val="0"/>
        <w:spacing w:before="240" w:lineRule="auto"/>
        <w:ind w:firstLine="540"/>
        <w:jc w:val="both"/>
      </w:pPr>
      <w:hyperlink w:history="0" r:id="rId46" w:tooltip="Постановление Губернатора ХМАО - Югры от 30.12.2015 N 174 (ред. от 25.12.2025) &quot;Об утверждении Положения о наградах и почетных званиях Ханты-Мансийского автономного округа - Югры, Положения о Благодарственном письме Губернатор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Положения</w:t>
        </w:r>
      </w:hyperlink>
      <w:r>
        <w:rPr>
          <w:sz w:val="24"/>
        </w:rPr>
        <w:t xml:space="preserve"> о почетных нагрудных знаках автономного округа "За безупречную службу", "За активную работу с молодежью", "За укрепление дружбы и сотрудничества", "Гордость Югры", "За созидание", описания знаков и удостоверений к ним утверждаются постановлением Губернатора автономного округа.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7" w:tooltip="Закон ХМАО - Югры от 25.11.2021 N 9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5.11.2021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25.11.2021 N 90-оз)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К награждению почетным нагрудным знаком Ханты-Мансийского автономного округа - Югры "За вклад в развитие законодательства" представляются граждане, имеющие Почетную грамоту Думы Ханты-Мансийского автономного округа - Югры.</w:t>
      </w:r>
    </w:p>
    <w:p>
      <w:pPr>
        <w:pStyle w:val="0"/>
        <w:spacing w:before="240" w:lineRule="auto"/>
        <w:ind w:firstLine="540"/>
        <w:jc w:val="both"/>
      </w:pPr>
      <w:hyperlink w:history="0" r:id="rId48" w:tooltip="Постановление Думы ХМАО - Югры от 24.05.2005 N 2333 (ред. от 29.05.2025) &quot;О почетном нагрудном знаке Ханты-Мансийского автономного округа - Югры &quot;За вклад в развитие законодательства&quot; (вместе с &quot;Положением о почетном нагрудном знаке Ханты-Мансийского автономного округа - Югры &quot;За вклад в развитие законодательства&quot;)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почетном нагрудном знаке автономного округа "За вклад в развитие законодательства", </w:t>
      </w:r>
      <w:hyperlink w:history="0" r:id="rId49" w:tooltip="Постановление Думы ХМАО - Югры от 24.05.2005 N 2333 (ред. от 29.05.2025) &quot;О почетном нагрудном знаке Ханты-Мансийского автономного округа - Югры &quot;За вклад в развитие законодательства&quot; (вместе с &quot;Положением о почетном нагрудном знаке Ханты-Мансийского автономного округа - Югры &quot;За вклад в развитие законодательства&quot;) {КонсультантПлюс}">
        <w:r>
          <w:rPr>
            <w:sz w:val="24"/>
            <w:color w:val="0000ff"/>
          </w:rPr>
          <w:t xml:space="preserve">описания</w:t>
        </w:r>
      </w:hyperlink>
      <w:r>
        <w:rPr>
          <w:sz w:val="24"/>
        </w:rPr>
        <w:t xml:space="preserve"> знака и удостоверения к нему, а также </w:t>
      </w:r>
      <w:hyperlink w:history="0" r:id="rId50" w:tooltip="Постановление Думы ХМАО - Югры от 24.05.2005 N 2333 (ред. от 29.05.2025) &quot;О почетном нагрудном знаке Ханты-Мансийского автономного округа - Югры &quot;За вклад в развитие законодательства&quot; (вместе с &quot;Положением о почетном нагрудном знаке Ханты-Мансийского автономного округа - Югры &quot;За вклад в развитие законодательства&quot;) {КонсультантПлюс}">
        <w:r>
          <w:rPr>
            <w:sz w:val="24"/>
            <w:color w:val="0000ff"/>
          </w:rPr>
          <w:t xml:space="preserve">размер</w:t>
        </w:r>
      </w:hyperlink>
      <w:r>
        <w:rPr>
          <w:sz w:val="24"/>
        </w:rPr>
        <w:t xml:space="preserve"> единовременной денежной выплаты утверждаются постановлением Думы автономного округа.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6. Медали Ханты-Мансийского автономного округа - Югры "Материнская слава" и "Отцовская слава"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 ред. </w:t>
      </w:r>
      <w:hyperlink w:history="0" r:id="rId51" w:tooltip="Закон ХМАО - Югры от 25.11.2021 N 9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5.11.2021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25.11.2021 N 90-оз)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Медалями Ханты-Мансийского автономного округа - Югры "Материнская слава" и "Отцовская слава" награждаются родители (усыновители) - граждане Российской Федерации, состоящие в браке, заключенном в органах записи актов гражданского состояния, либо (в случае неполной семьи) один из родителей (усыновителей) - гражданин Российской Федерации, воспитавшие (воспитывающие) пятерых и более детей, в том числе усыновленных (удочеренных), прожившие не менее 15 лет и на момент представления к награде проживающие в Ханты-Мансийском автономном округе - Югре, не имеющие аналогичных наград Российской Федерации и других субъектов Российской Федерации, за достойное воспитание детей и укрепление семейных традиций.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52" w:tooltip="Постановление Губернатора ХМАО - Югры от 30.12.2015 N 174 (ред. от 25.12.2025) &quot;Об утверждении Положения о наградах и почетных званиях Ханты-Мансийского автономного округа - Югры, Положения о Благодарственном письме Губернатор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медалях Ханты-Мансийского автономного округа - Югры "Материнская слава" и "Отцовская слава", описание медалей и удостоверений к ним, а также </w:t>
      </w:r>
      <w:hyperlink w:history="0" r:id="rId53" w:tooltip="Постановление Губернатора ХМАО - Югры от 30.12.2015 N 174 (ред. от 25.12.2025) &quot;Об утверждении Положения о наградах и почетных званиях Ханты-Мансийского автономного округа - Югры, Положения о Благодарственном письме Губернатор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размер</w:t>
        </w:r>
      </w:hyperlink>
      <w:r>
        <w:rPr>
          <w:sz w:val="24"/>
        </w:rPr>
        <w:t xml:space="preserve"> единовременной денежной выплаты утверждаются постановлением Губернатора автономного округа.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6.1. Медаль Ханты-Мансийского автономного округа - Югры "За мужество и доблесть в специальной военной операции"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(введена </w:t>
      </w:r>
      <w:hyperlink w:history="0" r:id="rId54" w:tooltip="Закон ХМАО - Югры от 27.11.2025 N 9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7.11.202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27.11.2025 N 92-оз)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Медалью Ханты-Мансийского автономного округа - Югры "За мужество и доблесть в специальной военной операции" награждаются военнослужащие, лица, поступившие в созданные по решению органов государственной власти Российской Федерации добровольческие формирования, содействующие выполнению задач, возложенных на Вооруженные Силы Российской Федерации (войска национальной гвардии Российской Федерации), в ходе специальной военной операции, отражения вооруженного вторжения на территорию Российской Федерации, а также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лица, заключившие контракт (имевшие иные правоотношения) с организациями, содействующими выполнению задач, возложенных на Вооруженные Силы Российской Федерации, за мужество, доблесть и самоотверженность, проявленные в ходе специальной военной операции.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Награждение граждан медалью Ханты-Мансийского автономного округа - Югры "За мужество и доблесть в специальной военной операции" может быть произведено посмертно.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Положение о медали Ханты-Мансийского автономного округа - Югры "За мужество и доблесть в специальной военной операции", описание медали и удостоверения к ней утверждаются постановлением Губернатора автономного округа.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7. Премии Ханты-Мансийского 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Премии автономного округа присуждаются гражданам за значительный вклад в социально-экономическое развитие автономного округа, укрепление законности и правопорядка, развитие природоохранной деятельности, за значимые достижения в области культуры, образования, науки и землеустройства.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55" w:tooltip="Постановление Губернатора ХМАО - Югры от 30.12.2015 N 174 (ред. от 25.12.2025) &quot;Об утверждении Положения о наградах и почетных званиях Ханты-Мансийского автономного округа - Югры, Положения о Благодарственном письме Губернатор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премиях автономного округа, описания нагрудных знаков и удостоверений к ним, а также размер единовременной денежной выплаты утверждаются постановлением Губернатора автономного округа.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8. Почетная грамота Губернатора Ханты-Мансийского 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Почетной грамотой Губернатора Ханты-Мансийского автономного округа - Югры награждаются граждане, коллективы организаций за значительный вклад в обеспечение социального и экономического развития автономного округа, развитие местного самоуправления, осуществление мер по укреплению законности и правопорядка, защиту прав и свобод человека и гражданина, за профессиональные достижения, плодотворную служебную, общественную деятельность и иные заслуги перед Ханты-Мансийским автономным округом - Югрой.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hyperlink w:history="0" r:id="rId56" w:tooltip="Закон ХМАО - Югры от 28.05.2020 N 5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8.05.2020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28.05.2020 N 52-оз)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57" w:tooltip="Постановление Губернатора ХМАО - Югры от 30.12.2015 N 174 (ред. от 25.12.2025) &quot;Об утверждении Положения о наградах и почетных званиях Ханты-Мансийского автономного округа - Югры, Положения о Благодарственном письме Губернатор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Почетной грамоте Губернатора Ханты-Мансийского автономного округа - Югры, </w:t>
      </w:r>
      <w:hyperlink w:history="0" r:id="rId58" w:tooltip="Постановление Губернатора ХМАО - Югры от 30.12.2015 N 174 (ред. от 25.12.2025) &quot;Об утверждении Положения о наградах и почетных званиях Ханты-Мансийского автономного округа - Югры, Положения о Благодарственном письме Губернатор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описание</w:t>
        </w:r>
      </w:hyperlink>
      <w:r>
        <w:rPr>
          <w:sz w:val="24"/>
        </w:rPr>
        <w:t xml:space="preserve"> бланка, а также </w:t>
      </w:r>
      <w:hyperlink w:history="0" r:id="rId59" w:tooltip="Постановление Губернатора ХМАО - Югры от 30.12.2015 N 174 (ред. от 25.12.2025) &quot;Об утверждении Положения о наградах и почетных званиях Ханты-Мансийского автономного округа - Югры, Положения о Благодарственном письме Губернатор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размер</w:t>
        </w:r>
      </w:hyperlink>
      <w:r>
        <w:rPr>
          <w:sz w:val="24"/>
        </w:rPr>
        <w:t xml:space="preserve"> единовременной денежной выплаты утверждаются постановлением Губернатора автономного округа.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9. Почетная грамота Думы Ханты-Мансийского 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Почетной грамотой Думы Ханты-Мансийского автономного округа - Югры награждаются граждане, коллективы организаций за заслуги в государственной, общественной, благотворительной деятельности, совершенствовании законодательства автономного округа, значительный вклад в социально-экономическое развитие автономного округа, развитие местного самоуправления, обеспечение законности и правопорядка, прав и свобод человека и гражданина, за многолетний эффективный труд и иные заслуги перед автономным округом.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60" w:tooltip="Постановление Думы ХМАО от 07.02.2003 N 686 (ред. от 29.05.2025) &quot;О Почетной грамоте Думы Ханты-Мансийского автономного округа - Югры&quot; (вместе с &quot;Положением о Почетной грамоте Думы Ханты-Мансийского автономного округа - Югры&quot;)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Почетной грамоте Думы Ханты-Мансийского автономного округа - Югры, </w:t>
      </w:r>
      <w:hyperlink w:history="0" r:id="rId61" w:tooltip="Постановление Думы ХМАО от 07.02.2003 N 686 (ред. от 29.05.2025) &quot;О Почетной грамоте Думы Ханты-Мансийского автономного округа - Югры&quot; (вместе с &quot;Положением о Почетной грамоте Думы Ханты-Мансийского автономного округа - Югры&quot;) {КонсультантПлюс}">
        <w:r>
          <w:rPr>
            <w:sz w:val="24"/>
            <w:color w:val="0000ff"/>
          </w:rPr>
          <w:t xml:space="preserve">описания</w:t>
        </w:r>
      </w:hyperlink>
      <w:r>
        <w:rPr>
          <w:sz w:val="24"/>
        </w:rPr>
        <w:t xml:space="preserve"> бланка, наградного комплекта к ней, состоящего из нагрудного знака, фрачного нагрудного значка и футляра, а также </w:t>
      </w:r>
      <w:hyperlink w:history="0" r:id="rId62" w:tooltip="Постановление Думы ХМАО от 07.02.2003 N 686 (ред. от 29.05.2025) &quot;О Почетной грамоте Думы Ханты-Мансийского автономного округа - Югры&quot; (вместе с &quot;Положением о Почетной грамоте Думы Ханты-Мансийского автономного округа - Югры&quot;) {КонсультантПлюс}">
        <w:r>
          <w:rPr>
            <w:sz w:val="24"/>
            <w:color w:val="0000ff"/>
          </w:rPr>
          <w:t xml:space="preserve">размер</w:t>
        </w:r>
      </w:hyperlink>
      <w:r>
        <w:rPr>
          <w:sz w:val="24"/>
        </w:rPr>
        <w:t xml:space="preserve"> единовременной денежной выплаты утверждаются постановлением Думы автономного округа.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10. Благодарность Губернатора Ханты-Мансийского 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Благодарность Губернатора Ханты-Мансийского автономного округа - Югры объявляется гражданам, коллективам организаций за эффективную и добросовестную работу (службу), заслуги в развитии науки, культуры, искусства, просвещения, успехи в деле воспитания, охраны здоровья, жизни и прав граждан, высокое профессиональное мастерство, достижения в государственной, общественной и благотворительной деятельности, активное участие в волонтерском движении и иные заслуги перед Ханты-Мансийским автономным округом - Югрой.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hyperlink w:history="0" r:id="rId63" w:tooltip="Закон ХМАО - Югры от 28.05.2020 N 5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8.05.2020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28.05.2020 N 52-оз)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64" w:tooltip="Постановление Губернатора ХМАО - Югры от 30.12.2015 N 174 (ред. от 25.12.2025) &quot;Об утверждении Положения о наградах и почетных званиях Ханты-Мансийского автономного округа - Югры, Положения о Благодарственном письме Губернатор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Благодарности Губернатора Ханты-Мансийского автономного округа - Югры, </w:t>
      </w:r>
      <w:hyperlink w:history="0" r:id="rId65" w:tooltip="Постановление Губернатора ХМАО - Югры от 30.12.2015 N 174 (ред. от 25.12.2025) &quot;Об утверждении Положения о наградах и почетных званиях Ханты-Мансийского автономного округа - Югры, Положения о Благодарственном письме Губернатор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описание</w:t>
        </w:r>
      </w:hyperlink>
      <w:r>
        <w:rPr>
          <w:sz w:val="24"/>
        </w:rPr>
        <w:t xml:space="preserve"> бланка, а также </w:t>
      </w:r>
      <w:hyperlink w:history="0" r:id="rId66" w:tooltip="Постановление Губернатора ХМАО - Югры от 30.12.2015 N 174 (ред. от 25.12.2025) &quot;Об утверждении Положения о наградах и почетных званиях Ханты-Мансийского автономного округа - Югры, Положения о Благодарственном письме Губернатор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размер</w:t>
        </w:r>
      </w:hyperlink>
      <w:r>
        <w:rPr>
          <w:sz w:val="24"/>
        </w:rPr>
        <w:t xml:space="preserve"> единовременной денежной выплаты утверждаются постановлением Губернатора автономного округа.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3. ПОЧЕТНЫЕ ЗВАНИЯ ХАНТЫ-МАНСИЙСКОГО</w:t>
      </w:r>
    </w:p>
    <w:p>
      <w:pPr>
        <w:pStyle w:val="2"/>
        <w:jc w:val="center"/>
      </w:pPr>
      <w:r>
        <w:rPr>
          <w:sz w:val="24"/>
        </w:rPr>
        <w:t xml:space="preserve">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11. Почетные звания Ханты-Мансийского 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 автономном округе устанавливаются следующие виды почетных званий: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"Почетный гражданин Ханты-Мансийского автономного округа - Югры".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Почетное звание "Почетный гражданин Ханты-Мансийского автономного округа - Югры" является высшим почетным званием и присваивается гражданам Российской Федерации за выдающиеся заслуги в государственной, производственной, общественной и иной деятельности, в развитии экономики, науки, техники, культуры, искусства, образования, здравоохранения, спорта, в охране окружающей среды, обеспечении законности, правопорядка и общественной безопасности, повышении уровня жизни населения автономного округа, обеспечении его благополучия и процветания, повышении роли и авторитета автономного округа в Российской Федерации и на международном уровне, а также гражданам, проявившим мужество, смелость и отвагу при исполнении служебного или гражданского долга.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Почетное звание "Почетный гражданин Ханты-Мансийского автономного округа - Югры" может быть присвоено посмертно.</w:t>
      </w:r>
    </w:p>
    <w:p>
      <w:pPr>
        <w:pStyle w:val="0"/>
        <w:spacing w:before="240" w:lineRule="auto"/>
        <w:ind w:firstLine="540"/>
        <w:jc w:val="both"/>
      </w:pPr>
      <w:hyperlink w:history="0" r:id="rId67" w:tooltip="Постановление Думы ХМАО - Югры от 25.02.2016 N 2053 (ред. от 24.11.2022) &quot;О почетном звании &quot;Почетный гражданин Ханты-Мансийского автономного округа - Югры&quot; (вместе с &quot;Положением о почетном звании &quot;Почетный гражданин Ханты-Мансийского автономного округа - Югры&quot;)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почетном звании "Почетный гражданин Ханты-Мансийского автономного округа - Югры", </w:t>
      </w:r>
      <w:hyperlink w:history="0" r:id="rId68" w:tooltip="Постановление Думы ХМАО - Югры от 25.02.2016 N 2053 (ред. от 24.11.2022) &quot;О почетном звании &quot;Почетный гражданин Ханты-Мансийского автономного округа - Югры&quot; (вместе с &quot;Положением о почетном звании &quot;Почетный гражданин Ханты-Мансийского автономного округа - Югры&quot;) {КонсультантПлюс}">
        <w:r>
          <w:rPr>
            <w:sz w:val="24"/>
            <w:color w:val="0000ff"/>
          </w:rPr>
          <w:t xml:space="preserve">описания</w:t>
        </w:r>
      </w:hyperlink>
      <w:r>
        <w:rPr>
          <w:sz w:val="24"/>
        </w:rPr>
        <w:t xml:space="preserve"> нагрудного знака, миниатюрной копии нагрудного знака и удостоверения к нему, </w:t>
      </w:r>
      <w:hyperlink w:history="0" r:id="rId69" w:tooltip="Постановление Думы ХМАО - Югры от 25.02.2016 N 2053 (ред. от 24.11.2022) &quot;О почетном звании &quot;Почетный гражданин Ханты-Мансийского автономного округа - Югры&quot; (вместе с &quot;Положением о почетном звании &quot;Почетный гражданин Ханты-Мансийского автономного округа - Югры&quot;) {КонсультантПлюс}">
        <w:r>
          <w:rPr>
            <w:sz w:val="24"/>
            <w:color w:val="0000ff"/>
          </w:rPr>
          <w:t xml:space="preserve">размер</w:t>
        </w:r>
      </w:hyperlink>
      <w:r>
        <w:rPr>
          <w:sz w:val="24"/>
        </w:rPr>
        <w:t xml:space="preserve"> ежемесячной денежной выплаты гражданам, удостоенным почетного звания "Почетный гражданин Ханты-Мансийского автономного округа - Югры", и лицам, указанным в </w:t>
      </w:r>
      <w:hyperlink w:history="0" w:anchor="P180" w:tooltip="В случае присвоения почетного звания &quot;Почетный гражданин Ханты-Мансийского автономного округа - Югры&quot; посмертно ежемесячная денежная выплата назначается супруге (супругу), состоявшей (состоявшему) в зарегистрированном браке с лицом, которому посмертно присвоено почетное звание &quot;Почетный гражданин Ханты-Мансийского автономного округа - Югры&quot;, на день его смерти (гибели), являющейся (являющемуся) неработающим пенсионером, получающим пенсию в соответствии с федеральными законами &quot;О страховых пенсиях&quot;, &quot;О го...">
        <w:r>
          <w:rPr>
            <w:sz w:val="24"/>
            <w:color w:val="0000ff"/>
          </w:rPr>
          <w:t xml:space="preserve">абзаце шестом</w:t>
        </w:r>
      </w:hyperlink>
      <w:r>
        <w:rPr>
          <w:sz w:val="24"/>
        </w:rPr>
        <w:t xml:space="preserve"> настоящего подпункта, утверждаются постановлением Думы автономного округа.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0" w:tooltip="Закон ХМАО - Югры от 27.10.2022 N 124-оз &quot;О внесении изменений в статью 11 Закона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7.10.2022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27.10.2022 N 124-оз)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Порядок осуществления ежемесячных денежных выплат гражданам, удостоенным почетного звания "Почетный гражданин Ханты-Мансийского автономного округа - Югры", лицам, указанным в </w:t>
      </w:r>
      <w:hyperlink w:history="0" w:anchor="P180" w:tooltip="В случае присвоения почетного звания &quot;Почетный гражданин Ханты-Мансийского автономного округа - Югры&quot; посмертно ежемесячная денежная выплата назначается супруге (супругу), состоявшей (состоявшему) в зарегистрированном браке с лицом, которому посмертно присвоено почетное звание &quot;Почетный гражданин Ханты-Мансийского автономного округа - Югры&quot;, на день его смерти (гибели), являющейся (являющемуся) неработающим пенсионером, получающим пенсию в соответствии с федеральными законами &quot;О страховых пенсиях&quot;, &quot;О го...">
        <w:r>
          <w:rPr>
            <w:sz w:val="24"/>
            <w:color w:val="0000ff"/>
          </w:rPr>
          <w:t xml:space="preserve">абзаце шестом</w:t>
        </w:r>
      </w:hyperlink>
      <w:r>
        <w:rPr>
          <w:sz w:val="24"/>
        </w:rPr>
        <w:t xml:space="preserve"> настоящего подпункта, и порядок возмещения расходов гражданам, удостоенным почетного звания "Почетный гражданин Ханты-Мансийского автономного округа - Югры", приглашенным на торжественные заседания и иные торжественные мероприятия, утверждаются постановлением Губернатора автономного округа.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1" w:tooltip="Закон ХМАО - Югры от 27.10.2022 N 124-оз &quot;О внесении изменений в статью 11 Закона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7.10.2022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27.10.2022 N 124-оз)</w:t>
      </w:r>
    </w:p>
    <w:bookmarkStart w:id="180" w:name="P180"/>
    <w:bookmarkEnd w:id="18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присвоения почетного звания "Почетный гражданин Ханты-Мансийского автономного округа - Югры" посмертно ежемесячная денежная выплата назначается супруге (супругу), состоявшей (состоявшему) в зарегистрированном браке с лицом, которому посмертно присвоено почетное звание "Почетный гражданин Ханты-Мансийского автономного округа - Югры", на день его смерти (гибели), являющейся (являющемуся) неработающим пенсионером, получающим пенсию в соответствии с федеральными законами </w:t>
      </w:r>
      <w:hyperlink w:history="0" r:id="rId72" w:tooltip="Федеральный закон от 28.12.2013 N 400-ФЗ (ред. от 28.11.2025) &quot;О страховых пенсиях&quot; {КонсультантПлюс}">
        <w:r>
          <w:rPr>
            <w:sz w:val="24"/>
            <w:color w:val="0000ff"/>
          </w:rPr>
          <w:t xml:space="preserve">"О страховых пенсиях"</w:t>
        </w:r>
      </w:hyperlink>
      <w:r>
        <w:rPr>
          <w:sz w:val="24"/>
        </w:rPr>
        <w:t xml:space="preserve">, "</w:t>
      </w:r>
      <w:hyperlink w:history="0" r:id="rId73" w:tooltip="Федеральный закон от 15.12.2001 N 166-ФЗ (ред. от 28.11.2025) &quot;О государственном пенсионном обеспечении в Российской Федерации&quot; {КонсультантПлюс}">
        <w:r>
          <w:rPr>
            <w:sz w:val="24"/>
            <w:color w:val="0000ff"/>
          </w:rPr>
          <w:t xml:space="preserve">О государственном пенсионном обеспечении</w:t>
        </w:r>
      </w:hyperlink>
      <w:r>
        <w:rPr>
          <w:sz w:val="24"/>
        </w:rPr>
        <w:t xml:space="preserve"> в Российской Федерации";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74" w:tooltip="Закон ХМАО - Югры от 27.10.2022 N 124-оз &quot;О внесении изменений в статью 11 Закона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7.10.2022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27.10.2022 N 124-оз)</w:t>
      </w:r>
    </w:p>
    <w:bookmarkStart w:id="182" w:name="P182"/>
    <w:bookmarkEnd w:id="18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"Заслуженный архитектор Ханты-Мансийского автономного округа - Югры";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"Заслуженный геолог Ханты-Мансийского автономного округа - Югры";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"Заслуженный деятель культуры Ханты-Мансийского автономного округа - Югры";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"Заслуженный деятель науки Ханты-Мансийского автономного округа - Югры";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"Заслуженный деятель физической культуры и спорта Ханты-Мансийского автономного округа - Югры";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"Заслуженный работник жилищно-коммунального хозяйства Ханты-Мансийского автономного округа - Югры";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"Заслуженный работник здравоохранения Ханты-Мансийского автономного округа - Югры";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"Заслуженный работник лесного комплекса Ханты-Мансийского автономного округа - Югры";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5" w:tooltip="Закон ХМАО - Югры от 25.11.2021 N 9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5.11.2021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25.11.2021 N 90-оз)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"Заслуженный работник нефтегазодобывающей промышленности Ханты-Мансийского автономного округа - Югры";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"Заслуженный работник образования Ханты-Мансийского автономного округа - Югры";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"Заслуженный работник рыбного хозяйства Ханты-Мансийского автономного округа - Югры";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"Заслуженный работник связи и информации Ханты-Мансийского автономного округа - Югры";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6" w:tooltip="Закон ХМАО - Югры от 14.12.2023 N 11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14.12.2023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14.12.2023 N 112-оз)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14) "Заслуженный работник сельского хозяйства Ханты-Мансийского автономного округа - Югры";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15) "Заслуженный работник социальной защиты населения Ханты-Мансийского автономного округа - Югры";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16) "Заслуженный работник транспорта Ханты-Мансийского автономного округа - Югры";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17) "Заслуженный строитель Ханты-Мансийского автономного округа - Югры";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18) "Заслуженный эколог Ханты-Мансийского автономного округа - Югры";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19) "Заслуженный экономист Ханты-Мансийского автономного округа - Югры";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20) "Заслуженный энергетик Ханты-Мансийского автономного округа - Югры";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21) "Заслуженный юрист Ханты-Мансийского автономного округа - Югры";</w:t>
      </w:r>
    </w:p>
    <w:bookmarkStart w:id="204" w:name="P204"/>
    <w:bookmarkEnd w:id="20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22) "Почетный оленевод Ханты-Мансийского автономного округа - Югры".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</w:t>
      </w:r>
      <w:hyperlink w:history="0" r:id="rId77" w:tooltip="Постановление Губернатора ХМАО - Югры от 30.12.2015 N 174 (ред. от 25.12.2025) &quot;Об утверждении Положения о наградах и почетных званиях Ханты-Мансийского автономного округа - Югры, Положения о Благодарственном письме Губернатор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Положения</w:t>
        </w:r>
      </w:hyperlink>
      <w:r>
        <w:rPr>
          <w:sz w:val="24"/>
        </w:rPr>
        <w:t xml:space="preserve"> о почетных званиях, указанных в </w:t>
      </w:r>
      <w:hyperlink w:history="0" w:anchor="P182" w:tooltip="2) &quot;Заслуженный архитектор Ханты-Мансийского автономного округа - Югры&quot;;">
        <w:r>
          <w:rPr>
            <w:sz w:val="24"/>
            <w:color w:val="0000ff"/>
          </w:rPr>
          <w:t xml:space="preserve">подпунктах 2</w:t>
        </w:r>
      </w:hyperlink>
      <w:r>
        <w:rPr>
          <w:sz w:val="24"/>
        </w:rPr>
        <w:t xml:space="preserve"> - </w:t>
      </w:r>
      <w:hyperlink w:history="0" w:anchor="P204" w:tooltip="22) &quot;Почетный оленевод Ханты-Мансийского автономного округа - Югры&quot;.">
        <w:r>
          <w:rPr>
            <w:sz w:val="24"/>
            <w:color w:val="0000ff"/>
          </w:rPr>
          <w:t xml:space="preserve">22 пункта 1</w:t>
        </w:r>
      </w:hyperlink>
      <w:r>
        <w:rPr>
          <w:sz w:val="24"/>
        </w:rPr>
        <w:t xml:space="preserve"> настоящей статьи, описания нагрудных знаков и удостоверений к ним утверждаются постановлением Губернатора автономного округа.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4. ПОРЯДОК НАГРАЖДЕНИЯ НАГРАДАМИ И ПРИСВОЕНИЯ ПОЧЕТНЫХ</w:t>
      </w:r>
    </w:p>
    <w:p>
      <w:pPr>
        <w:pStyle w:val="2"/>
        <w:jc w:val="center"/>
      </w:pPr>
      <w:r>
        <w:rPr>
          <w:sz w:val="24"/>
        </w:rPr>
        <w:t xml:space="preserve">ЗВАНИЙ ХАНТЫ-МАНСИЙСКОГО 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12. Субъекты внесения ходатайств о награждении наградами и присвоении почетных званий Ханты-Мансийского 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Субъектами внесения ходатайств о награждении наградами и присвоении почетных званий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Губернатор автономного округа; Председатель Думы автономного округа; первые заместители Губернатора автономного округа; заместители Губернатора автономного округа; заместитель Губернатора, руководитель Аппарата Губернатора, Правительства автономного округа; заместители Губернатора, директора департаментов автономного округа; заместители Председателя Думы автономного округа;</w:t>
      </w:r>
    </w:p>
    <w:p>
      <w:pPr>
        <w:pStyle w:val="0"/>
        <w:jc w:val="both"/>
      </w:pPr>
      <w:r>
        <w:rPr>
          <w:sz w:val="24"/>
        </w:rPr>
        <w:t xml:space="preserve">(пп. 1 в ред. </w:t>
      </w:r>
      <w:hyperlink w:history="0" r:id="rId78" w:tooltip="Закон ХМАО - Югры от 10.10.2024 N 75-оз &quot;О внесении изменений в отдельные законы Ханты-Мансийского автономного округа - Югры&quot; (принят Думой Ханты-Мансийского автономного округа - Югры 10.10.2024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10.10.2024 N 75-оз)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руководители территориальных органов федеральных органов исполнительной власти, структурных подразделений федеральных государственных органов, судебных органов, федеральных организаций, учреждений, предприятий (их структурных и обособленных подразделений), расположенных в автономном округе;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руководители органов государственной власти автономного округа, государственных организаций, учреждений, предприятий автономного округа;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главы муниципальных образований автономного округа;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руководители представительных органов, исполнительно-распорядительных органов, контрольно-счетных органов муниципальных образований автономного округа;</w:t>
      </w:r>
    </w:p>
    <w:bookmarkStart w:id="219" w:name="P219"/>
    <w:bookmarkEnd w:id="21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руководители региональных отделений общероссийских некоммерческих организаций, региональных некоммерческих организаций автономного округа;</w:t>
      </w:r>
    </w:p>
    <w:bookmarkStart w:id="220" w:name="P220"/>
    <w:bookmarkEnd w:id="22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руководители некоммерческих организаций, зарегистрированных в муниципальных образованиях автономного округа.</w:t>
      </w:r>
    </w:p>
    <w:p>
      <w:pPr>
        <w:pStyle w:val="0"/>
        <w:jc w:val="both"/>
      </w:pPr>
      <w:r>
        <w:rPr>
          <w:sz w:val="24"/>
        </w:rPr>
        <w:t xml:space="preserve">(пп. 7 введен </w:t>
      </w:r>
      <w:hyperlink w:history="0" r:id="rId79" w:tooltip="Закон ХМАО - Югры от 07.12.2022 N 15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06.12.2022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07.12.2022 N 150-оз)</w:t>
      </w:r>
    </w:p>
    <w:bookmarkStart w:id="222" w:name="P222"/>
    <w:bookmarkEnd w:id="22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Губернатор автономного округа, Председатель Думы автономного округа вносят ходатайства в отношении: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первых заместителей Губернатора автономного округа; заместителей Губернатора автономного округа; заместителя Губернатора, руководителя Аппарата Губернатора, Правительства автономного округа; заместителей Губернатора, директоров департаментов автономного округа;</w:t>
      </w:r>
    </w:p>
    <w:p>
      <w:pPr>
        <w:pStyle w:val="0"/>
        <w:jc w:val="both"/>
      </w:pPr>
      <w:r>
        <w:rPr>
          <w:sz w:val="24"/>
        </w:rPr>
        <w:t xml:space="preserve">(пп. 1 в ред. </w:t>
      </w:r>
      <w:hyperlink w:history="0" r:id="rId80" w:tooltip="Закон ХМАО - Югры от 10.10.2024 N 75-оз &quot;О внесении изменений в отдельные законы Ханты-Мансийского автономного округа - Югры&quot; (принят Думой Ханты-Мансийского автономного округа - Югры 10.10.2024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10.10.2024 N 75-оз)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заместителей Председателя Думы автономного округа, депутатов Думы автономного округа.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Первые заместители Губернатора автономного округа; заместители Губернатора автономного округа; заместитель Губернатора, руководитель Аппарата Губернатора, Правительства автономного округа; заместители Губернатора, директора департаментов автономного округа; заместители Председателя Думы автономного округа вносят ходатайства в отношении: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1" w:tooltip="Закон ХМАО - Югры от 10.10.2024 N 75-оз &quot;О внесении изменений в отдельные законы Ханты-Мансийского автономного округа - Югры&quot; (принят Думой Ханты-Мансийского автономного округа - Югры 10.10.2024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10.10.2024 N 75-оз)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руководителей и бывших руководителей территориальных органов федеральных органов исполнительной власти, структурных подразделений федеральных государственных органов, судебных органов, федеральных организаций, учреждений, предприятий (их структурных и обособленных подразделений), расположенных в автономном округе;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1*1) Уполномоченного по правам человека в Ханты-Мансийском автономном округе - Югре, Уполномоченного по правам ребенка в Ханты-Мансийском автономном округе - Югре, Уполномоченного по защите прав предпринимателей в Ханты-Мансийском автономном округе - Югре, Уполномоченного по правам коренных малочисленных народов в Ханты-Мансийском автономном округе - Югре;</w:t>
      </w:r>
    </w:p>
    <w:p>
      <w:pPr>
        <w:pStyle w:val="0"/>
        <w:jc w:val="both"/>
      </w:pPr>
      <w:r>
        <w:rPr>
          <w:sz w:val="24"/>
        </w:rPr>
        <w:t xml:space="preserve">(пп. 1*1 введен </w:t>
      </w:r>
      <w:hyperlink w:history="0" r:id="rId82" w:tooltip="Закон ХМАО - Югры от 28.05.2020 N 5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8.05.2020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28.05.2020 N 52-оз; в ред. </w:t>
      </w:r>
      <w:hyperlink w:history="0" r:id="rId83" w:tooltip="Закон ХМАО - Югры от 24.04.2025 N 24-оз &quot;О внесении изменений в отдельные законы Ханты-Мансийского автономного округа - Югры&quot; (принят Думой Ханты-Мансийского автономного округа - Югры 24.04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24.04.2025 N 24-оз)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руководителей и бывших руководителей органов государственной власти автономного округа, находящихся в их ведении;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коллективов органов государственной власти автономного округа, государственных организаций, учреждений, предприятий автономного округа, находящихся в их ведении, а также работников (служащих) указанных органов, организаций, учреждений, предприятий;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глав и бывших глав муниципальных образований автономного округа, руководителей и бывших руководителей исполнительно-распорядительных органов, представительных органов и контрольно-счетных органов муниципальных образований автономного округа.</w:t>
      </w:r>
    </w:p>
    <w:p>
      <w:pPr>
        <w:pStyle w:val="0"/>
        <w:jc w:val="both"/>
      </w:pPr>
      <w:r>
        <w:rPr>
          <w:sz w:val="24"/>
        </w:rPr>
        <w:t xml:space="preserve">(пп. 4 в ред. </w:t>
      </w:r>
      <w:hyperlink w:history="0" r:id="rId84" w:tooltip="Закон ХМАО - Югры от 14.12.2023 N 11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14.12.2023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14.12.2023 N 112-оз)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Руководители территориальных органов федеральных органов исполнительной власти, структурных подразделений федеральных государственных органов, судебных органов, федеральных организаций, учреждений, предприятий (их структурных и обособленных подразделений), расположенных в автономном округе, вносят ходатайства в отношении: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коллективов территориальных органов федеральных органов исполнительной власти, структурных подразделений федеральных государственных органов, судебных органов, федеральных организаций, учреждений, предприятий (их структурных и обособленных подразделений), расположенных в автономном округе, а также работников (служащих) указанных органов, организаций, учреждений, предприятий (их структурных и обособленных подразделений);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пенсионеров - бывших руководителей и работников (служащих) территориальных органов федеральных органов исполнительной власти, структурных подразделений федеральных государственных органов, судебных органов, федеральных организаций, учреждений, предприятий (их структурных и обособленных подразделений), расположенных в автономном округе;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бывших руководителей и работников (служащих) территориальных органов федеральных органов исполнительной власти, структурных подразделений федеральных государственных органов, судебных органов, федеральных организаций, учреждений, предприятий (их структурных и обособленных подразделений), расположенных в автономном округе.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Руководители органов государственной власти автономного округа, государственных организаций, учреждений, предприятий автономного округа вносят ходатайства в отношении: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коллективов органов государственной власти автономного округа, государственных организаций, учреждений, предприятий автономного округа, находящихся в их ведении, а также работников (служащих) указанных органов, организаций, учреждений, предприятий;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пенсионеров - бывших руководителей и работников (служащих) органов государственной власти автономного округа, государственных организаций, учреждений, предприятий автономного округа, находящихся в их ведении;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бывших руководителей и работников (служащих) органов государственной власти автономного округа, государственных организаций, учреждений, предприятий автономного округа, находящихся в их ведении;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обучающихся в профессиональных образовательных организациях и образовательных организациях высшего образования, расположенных в автономном округе.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Главы муниципальных образований автономного округа вносят ходатайства в отношении: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коллективов органов местного самоуправления соответствующих муниципальных образований автономного округа, муниципальных организаций, учреждений, предприятий, а также руководителей и работников указанных органов, организаций, учреждений, предприятий;</w:t>
      </w:r>
    </w:p>
    <w:p>
      <w:pPr>
        <w:pStyle w:val="0"/>
        <w:jc w:val="both"/>
      </w:pPr>
      <w:r>
        <w:rPr>
          <w:sz w:val="24"/>
        </w:rPr>
        <w:t xml:space="preserve">(в ред. Законов ХМАО - Югры от 28.05.2020 </w:t>
      </w:r>
      <w:hyperlink w:history="0" r:id="rId85" w:tooltip="Закон ХМАО - Югры от 28.05.2020 N 5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8.05.2020) {КонсультантПлюс}">
        <w:r>
          <w:rPr>
            <w:sz w:val="24"/>
            <w:color w:val="0000ff"/>
          </w:rPr>
          <w:t xml:space="preserve">N 52-оз</w:t>
        </w:r>
      </w:hyperlink>
      <w:r>
        <w:rPr>
          <w:sz w:val="24"/>
        </w:rPr>
        <w:t xml:space="preserve">, от 14.12.2023 </w:t>
      </w:r>
      <w:hyperlink w:history="0" r:id="rId86" w:tooltip="Закон ХМАО - Югры от 14.12.2023 N 11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14.12.2023) {КонсультантПлюс}">
        <w:r>
          <w:rPr>
            <w:sz w:val="24"/>
            <w:color w:val="0000ff"/>
          </w:rPr>
          <w:t xml:space="preserve">N 112-оз</w:t>
        </w:r>
      </w:hyperlink>
      <w:r>
        <w:rPr>
          <w:sz w:val="24"/>
        </w:rPr>
        <w:t xml:space="preserve">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утратил силу. - </w:t>
      </w:r>
      <w:hyperlink w:history="0" r:id="rId87" w:tooltip="Закон ХМАО - Югры от 28.05.2020 N 5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8.05.2020)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ХМАО - Югры от 28.05.2020 N 52-оз;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коллективов организаций частной формы собственности (их структурных подразделений), осуществляющих деятельность в соответствующих муниципальных образованиях автономного округа, а также руководителей и работников указанных организаций (их структурных подразделений);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пенсионеров, имеющих место жительства в соответствующих муниципальных образованиях автономного округа, а также пенсионеров, проживающих в других субъектах Российской Федерации, ранее осуществлявших трудовую деятельность на территории соответствующих муниципальных образований автономного округа, представляемых к награждению знаком "Заслуженный труженик Югры";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8" w:tooltip="Закон ХМАО - Югры от 07.12.2022 N 15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06.12.2022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07.12.2022 N 150-оз)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бывших руководителей и работников (служащих) органов местного самоуправления соответствующих муниципальных образований автономного округа, муниципальных организаций, учреждений, предприятий, организаций частной формы собственности (их структурных подразделений), осуществляющих деятельность в соответствующих муниципальных образованиях автономного округа;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граждан, осуществляющих индивидуальную предпринимательскую деятельность, зарегистрированных в соответствующих муниципальных образованиях автономного округа;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граждан, осуществляющих деятельность в некоммерческих организациях, зарегистрированных в соответствующих муниципальных образованиях автономного округа;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многодетных матерей и отцов, имеющих место жительства в соответствующих муниципальных образованиях автономного округа;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9" w:tooltip="Закон ХМАО - Югры от 25.11.2021 N 9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5.11.2021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25.11.2021 N 90-оз)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иностранных граждан;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обучающихся в общеобразовательных организациях, расположенных в соответствующих муниципальных образованиях автономного округа;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иных граждан и организаций, не указанных в </w:t>
      </w:r>
      <w:hyperlink w:history="0" w:anchor="P222" w:tooltip="2. Губернатор автономного округа, Председатель Думы автономного округа вносят ходатайства в отношении:">
        <w:r>
          <w:rPr>
            <w:sz w:val="24"/>
            <w:color w:val="0000ff"/>
          </w:rPr>
          <w:t xml:space="preserve">пунктах 2</w:t>
        </w:r>
      </w:hyperlink>
      <w:r>
        <w:rPr>
          <w:sz w:val="24"/>
        </w:rPr>
        <w:t xml:space="preserve"> - </w:t>
      </w:r>
      <w:hyperlink w:history="0" w:anchor="P259" w:tooltip="7. Руководители представительных органов, исполнительно-распорядительных органов, контрольно-счетных органов муниципальных образований автономного округа вносят ходатайства в отношении лиц, замещающих муниципальные должности, и работников (служащих) соответствующих органов местного самоуправления муниципальных образований автономного округа.">
        <w:r>
          <w:rPr>
            <w:sz w:val="24"/>
            <w:color w:val="0000ff"/>
          </w:rPr>
          <w:t xml:space="preserve">7</w:t>
        </w:r>
      </w:hyperlink>
      <w:r>
        <w:rPr>
          <w:sz w:val="24"/>
        </w:rPr>
        <w:t xml:space="preserve"> настоящей статьи.</w:t>
      </w:r>
    </w:p>
    <w:bookmarkStart w:id="259" w:name="P259"/>
    <w:bookmarkEnd w:id="259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Руководители представительных органов, исполнительно-распорядительных органов, контрольно-счетных органов муниципальных образований автономного округа вносят ходатайства в отношении лиц, замещающих муниципальные должности, и работников (служащих) соответствующих органов местного самоуправления муниципальных образований автономного округа.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Руководители региональных отделений общероссийских некоммерческих организаций, региональных некоммерческих организаций автономного округа вносят ходатайства в отношении: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граждан, осуществляющих деятельность в региональных отделениях общероссийских некоммерческих организаций;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граждан, осуществляющих деятельность в региональных некоммерческих организациях автономного округа;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граждан, представляемых к награждению знаком "Герой Югры", а по предложению командира воинской части - медалью Ханты-Мансийского автономного округа - Югры "За мужество и доблесть в специальной военной операции".</w:t>
      </w:r>
    </w:p>
    <w:p>
      <w:pPr>
        <w:pStyle w:val="0"/>
        <w:jc w:val="both"/>
      </w:pPr>
      <w:r>
        <w:rPr>
          <w:sz w:val="24"/>
        </w:rPr>
        <w:t xml:space="preserve">(пп. 3 введен </w:t>
      </w:r>
      <w:hyperlink w:history="0" r:id="rId90" w:tooltip="Закон ХМАО - Югры от 07.12.2022 N 15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06.12.2022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07.12.2022 N 150-оз; в ред. </w:t>
      </w:r>
      <w:hyperlink w:history="0" r:id="rId91" w:tooltip="Закон ХМАО - Югры от 27.11.2025 N 9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7.11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27.11.2025 N 92-оз)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8.1. Руководители некоммерческих организаций, зарегистрированных в муниципальных образованиях автономного округа, вносят ходатайства в отношении граждан, представляемых к награждению знаком "Герой Югры", а по предложению командира воинской части - медалью Ханты-Мансийского автономного округа - Югры "За мужество и доблесть в специальной военной операции".</w:t>
      </w:r>
    </w:p>
    <w:p>
      <w:pPr>
        <w:pStyle w:val="0"/>
        <w:jc w:val="both"/>
      </w:pPr>
      <w:r>
        <w:rPr>
          <w:sz w:val="24"/>
        </w:rPr>
        <w:t xml:space="preserve">(п. 8.1 введен </w:t>
      </w:r>
      <w:hyperlink w:history="0" r:id="rId92" w:tooltip="Закон ХМАО - Югры от 07.12.2022 N 15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06.12.2022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07.12.2022 N 150-оз; в ред. </w:t>
      </w:r>
      <w:hyperlink w:history="0" r:id="rId93" w:tooltip="Закон ХМАО - Югры от 27.11.2025 N 9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7.11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27.11.2025 N 92-оз)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13. Порядок представления к награждению наградами и присвоению почетных званий Ханты-Мансийского 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К наградным документам относятся наградные листы и иные документы, подтверждающие достижения и заслуги гражданина, представленного к награждению наградой или присвоению почетного звания (далее - гражданин, представленный к награждению), коллектива организации, представленного к награждению.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Формы наградных листов и перечень наградных документов, необходимых для награждения наградами и присвоения почетных званий, утверждаются постановлениями Губернатора автономного округа, Думы автономного округа.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Наградные документы оформляются по месту основной (постоянной) работы (службы, обучения) либо осуществления общественной деятельности гражданина, представленного к награждению.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отсутствия у гражданина, представленного к награждению, основного (постоянного) места работы (службы, обучения) наградные документы могут быть оформлены по предыдущему месту работы (службы, обучения) либо по месту его общественной деятельности.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Наградные документы многодетной матери или многодетного отца могут быть оформлены по месту их общественной деятельности либо главой муниципального образования автономного округа по месту их жительства.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4" w:tooltip="Закон ХМАО - Югры от 25.11.2021 N 90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5.11.2021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25.11.2021 N 90-оз)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представлении граждан к награждению медалью Ханты-Мансийского автономного округа - Югры "За мужество и доблесть в специальной военной операции" наградные документы оформляются субъектами внесения ходатайств о награждении, указанными в </w:t>
      </w:r>
      <w:hyperlink w:history="0" w:anchor="P219" w:tooltip="6) руководители региональных отделений общероссийских некоммерческих организаций, региональных некоммерческих организаций автономного округа;">
        <w:r>
          <w:rPr>
            <w:sz w:val="24"/>
            <w:color w:val="0000ff"/>
          </w:rPr>
          <w:t xml:space="preserve">подпунктах 6</w:t>
        </w:r>
      </w:hyperlink>
      <w:r>
        <w:rPr>
          <w:sz w:val="24"/>
        </w:rPr>
        <w:t xml:space="preserve"> и </w:t>
      </w:r>
      <w:hyperlink w:history="0" w:anchor="P220" w:tooltip="7) руководители некоммерческих организаций, зарегистрированных в муниципальных образованиях автономного округа.">
        <w:r>
          <w:rPr>
            <w:sz w:val="24"/>
            <w:color w:val="0000ff"/>
          </w:rPr>
          <w:t xml:space="preserve">7 пункта 1 статьи 12</w:t>
        </w:r>
      </w:hyperlink>
      <w:r>
        <w:rPr>
          <w:sz w:val="24"/>
        </w:rPr>
        <w:t xml:space="preserve"> настоящего Закона.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95" w:tooltip="Закон ХМАО - Югры от 27.11.2025 N 9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7.11.202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27.11.2025 N 92-оз)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Наградные документы подписываются руководителем организации, возбудившим ходатайство о награждении наградой или присвоении почетного звания, заверяются печатью организации (структурного подразделения, осуществляющего деятельность в соответствующем муниципальном образовании автономного округа) и направляются субъекту внесения ходатайства о награждении наградой или присвоении почетного звания.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Наградные документы на руководителя организации подписываются его заместителем.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Субъект внесения ходатайства рассматривает наградные документы и в случае согласования ходатайствует о награждении наградой или присвоении почетного звания перед Губернатором автономного округа, Думой автономного округа.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принятия решения о несогласовании наградных документов субъект внесения ходатайства о награждении наградой или присвоении почетного звания возвращает наградные документы с указанием причины возврата.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Ходатайства о награждении наградами или присвоении почетных званий рассматриваются в срок, не превышающий 30 дней со дня поступления Губернатору автономного округа, в Думу автономного округа оригиналов наградных документов.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Наградные документы не подлежат рассмотрению и возвращаются субъекту внесения ходатайства о награждении наградой или присвоении почетного звания в случаях: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смерти гражданина, представленного к награждению, за исключением граждан, представленных к награждению посмертно;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наличия у гражданина, представленного к награждению, неснятой или непогашенной судимости, за исключением граждан, представленных к награждению за спасение людей.</w:t>
      </w:r>
    </w:p>
    <w:p>
      <w:pPr>
        <w:pStyle w:val="0"/>
        <w:jc w:val="both"/>
      </w:pPr>
      <w:r>
        <w:rPr>
          <w:sz w:val="24"/>
        </w:rPr>
        <w:t xml:space="preserve">(п. 6 в ред. </w:t>
      </w:r>
      <w:hyperlink w:history="0" r:id="rId96" w:tooltip="Закон ХМАО - Югры от 28.05.2020 N 5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8.05.2020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28.05.2020 N 52-оз)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Основания для возвращения субъекту внесения ходатайства рассмотренных наградных документов для награждения наградами и присвоения почетных званий, награждение которыми и присвоение которых отнесены к полномочиям Думы автономного округа, устанавливаются постановлением Думы автономного округа.</w:t>
      </w:r>
    </w:p>
    <w:p>
      <w:pPr>
        <w:pStyle w:val="0"/>
        <w:jc w:val="both"/>
      </w:pPr>
      <w:r>
        <w:rPr>
          <w:sz w:val="24"/>
        </w:rPr>
        <w:t xml:space="preserve">(п. 7 введен </w:t>
      </w:r>
      <w:hyperlink w:history="0" r:id="rId97" w:tooltip="Закон ХМАО - Югры от 28.05.2020 N 5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8.05.2020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28.05.2020 N 52-оз)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Основания для возвращения субъекту внесения ходатайства рассмотренных наградных документов для награждения наградами и присвоения почетных званий, награждение которыми и присвоение которых отнесены к полномочиям Губернатора автономного округа, устанавливаются постановлением Губернатора автономного округа.</w:t>
      </w:r>
    </w:p>
    <w:p>
      <w:pPr>
        <w:pStyle w:val="0"/>
        <w:jc w:val="both"/>
      </w:pPr>
      <w:r>
        <w:rPr>
          <w:sz w:val="24"/>
        </w:rPr>
        <w:t xml:space="preserve">(п. 8 введен </w:t>
      </w:r>
      <w:hyperlink w:history="0" r:id="rId98" w:tooltip="Закон ХМАО - Югры от 28.05.2020 N 52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8.05.2020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ХМАО - Югры от 28.05.2020 N 52-оз)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14. Квота на награждение наградами и присвоение почетных званий Ханты-Мансийского 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bookmarkStart w:id="294" w:name="P294"/>
    <w:bookmarkEnd w:id="294"/>
    <w:p>
      <w:pPr>
        <w:pStyle w:val="0"/>
        <w:ind w:firstLine="540"/>
        <w:jc w:val="both"/>
      </w:pPr>
      <w:r>
        <w:rPr>
          <w:sz w:val="24"/>
        </w:rPr>
        <w:t xml:space="preserve">1. Субъект внесения ходатайства вправе в течение календарного года внести ходатайства о награждении наградами или присвоении почетных званий из расчета: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две награды (два почетных звания) одного вида на каждую 1000 работающих (служащих, обучающихся, осуществляющих общественную деятельность) для организаций с численностью свыше 1000 работающих (служащих, обучающихся, осуществляющих общественную деятельность);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одна награда (одно почетное звание) одного вида в год для организаций с численностью до 1000 работающих (служащих, обучающихся, осуществляющих общественную деятельность) и равной 1000 работающих (служащих, обучающихся, осуществляющих общественную деятельность).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Губернатор автономного округа, Председатель Думы автономного округа по собственной инициативе могут представить граждан к награждению наградами и присвоению почетных званий, коллективы организаций к награждению наградами без учета требований </w:t>
      </w:r>
      <w:hyperlink w:history="0" w:anchor="P294" w:tooltip="1. Субъект внесения ходатайства вправе в течение календарного года внести ходатайства о награждении наградами или присвоении почетных званий из расчета:">
        <w:r>
          <w:rPr>
            <w:sz w:val="24"/>
            <w:color w:val="0000ff"/>
          </w:rPr>
          <w:t xml:space="preserve">пункта 1</w:t>
        </w:r>
      </w:hyperlink>
      <w:r>
        <w:rPr>
          <w:sz w:val="24"/>
        </w:rPr>
        <w:t xml:space="preserve"> настоящей статьи.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15. Решение о награждении наградами или присвоении почетных званий Ханты-Мансийского 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Решение о награждении наградами или присвоении почетных званий принимается Губернатором автономного округа на основании ходатайств, наградных документов, рекомендаций Комиссии при Губернаторе Ханты-Мансийского автономного округа - Югры по наградам и оформляется постановлением Губернатора автономного округа.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Решение о награждении наградами или присвоении почетных званий принимается Думой автономного округа на основании ходатайств, наградных документов и оформляется постановлением Думы автономного округа.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16. Отмена решения о награждении наградами или присвоении почетных званий Ханты-Мансийского 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bookmarkStart w:id="306" w:name="P306"/>
    <w:bookmarkEnd w:id="306"/>
    <w:p>
      <w:pPr>
        <w:pStyle w:val="0"/>
        <w:ind w:firstLine="540"/>
        <w:jc w:val="both"/>
      </w:pPr>
      <w:r>
        <w:rPr>
          <w:sz w:val="24"/>
        </w:rPr>
        <w:t xml:space="preserve">1. Решение о награждении наградой или присвоении почетного звания может быть отменено Губернатором автономного округа, Думой автономного округа в случаях выявления фактов подачи заведомо ложных сведений о награжденном, удостоенном почетного звания, фальсификации наградных документов, а также в случае вступления в законную силу приговора суда о применении к гражданину дополнительного наказания в виде лишения специального звания и (или) государственных наград.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 случае установления фактов, указанных в </w:t>
      </w:r>
      <w:hyperlink w:history="0" w:anchor="P306" w:tooltip="1. Решение о награждении наградой или присвоении почетного звания может быть отменено Губернатором автономного округа, Думой автономного округа в случаях выявления фактов подачи заведомо ложных сведений о награжденном, удостоенном почетного звания, фальсификации наградных документов, а также в случае вступления в законную силу приговора суда о применении к гражданину дополнительного наказания в виде лишения специального звания и (или) государственных наград.">
        <w:r>
          <w:rPr>
            <w:sz w:val="24"/>
            <w:color w:val="0000ff"/>
          </w:rPr>
          <w:t xml:space="preserve">пункте 1</w:t>
        </w:r>
      </w:hyperlink>
      <w:r>
        <w:rPr>
          <w:sz w:val="24"/>
        </w:rPr>
        <w:t xml:space="preserve"> настоящей статьи, Губернатор автономного округа, Дума автономного округа принимают постановления об отмене постановления (о внесении изменения в постановление) Губернатора автономного округа, Думы автономного округа о награждении наградой или присвоении почетного звания, а врученные гражданину награда, нагрудный знак к почетному званию и удостоверения к ним подлежат возврату соответствующими гражданами, коллективами организаций в Аппарат Губернатора, Правительства автономного округа, аппарат Думы автономного округа.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9" w:tooltip="Закон ХМАО - Югры от 13.03.2023 N 13-оз &quot;О внесении изменений в отдельные законы Ханты-Мансийского автономного округа - Югры&quot; (принят Думой Ханты-Мансийского автономного округа - Югры 13.03.2023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ХМАО - Югры от 13.03.2023 N 13-оз)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Губернатор автономного округа, Дума автономного округа могут восстановить гражданина в правах на награды и почетные звания в случае его реабилитации в соответствии с законодательством Российской Федерации или изменения приговора суда.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17. Вручение наград и нагрудных знаков к почетным званиям Ханты-Мансийского автономного округа - Югры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Вручение наград и нагрудных знаков к почетным званиям приурочивается к знаменательным и памятным датам и осуществляется в торжественной обстановке.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отдельных случаях возможно вручение наград и нагрудных знаков к почетным званиям по прошествии знаменательных и памятных дат.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Вручение наград и нагрудных знаков к почетным званиям осуществляется Губернатором автономного округа, Председателем Думы автономного округа или по их поручению иными должностными лицами.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Награды и нагрудные знаки к почетным званиям вручаются гражданам, их удостоенным.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исключительных случаях при наличии уважительных причин, в результате которых невозможно личное присутствие награжденного, награда или нагрудный знак к почетному званию могут быть вручены представителю награжденного.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случае присвоения звания "Почетный гражданин Ханты-Мансийского автономного округа - Югры" посмертно, а также в случае смерти награжденного, которому при жизни награда или нагрудный знак к почетному званию не были вручены, награда или нагрудный знак к почетному званию вручаются близким родственникам (супругам) без права их ношения.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Выплата денежной премии, предусмотренной к награде или к почетному званию, близким родственникам (супругам) не осуществляется.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Награда или нагрудный знак к почетному званию после смерти награжденного остаются у его близких родственников (супругов).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В случае утраты награды, нагрудного знака к почетному званию или удостоверений к ним в результате стихийного бедствия либо при других особых обстоятельствах, когда не было возможности предотвратить утрату, по ходатайству награжденного выдаются дубликаты в </w:t>
      </w:r>
      <w:hyperlink w:history="0" r:id="rId100" w:tooltip="Постановление Губернатора ХМАО - Югры от 04.10.2012 N 147 (ред. от 08.02.2023) &quot;О Порядке выдачи дубликатов наград, нагрудных знаков к почетным званиям Ханты-Мансийского автономного округа - Югры и удостоверений к ним, награждение которыми и присвоение которых отнесены к полномочиям Губернатора Ханты-Мансийского автономного округа - Югры&quot; {КонсультантПлюс}">
        <w:r>
          <w:rPr>
            <w:sz w:val="24"/>
            <w:color w:val="0000ff"/>
          </w:rPr>
          <w:t xml:space="preserve">порядке</w:t>
        </w:r>
      </w:hyperlink>
      <w:r>
        <w:rPr>
          <w:sz w:val="24"/>
        </w:rPr>
        <w:t xml:space="preserve">, утвержденном постановлением Губернатора автономного округа, Думы автономного округа.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Глава 5. ЗАКЛЮЧИТЕЛЬНЫЕ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ind w:firstLine="540"/>
        <w:jc w:val="both"/>
      </w:pPr>
      <w:r>
        <w:rPr>
          <w:sz w:val="24"/>
        </w:rPr>
        <w:t xml:space="preserve">Статья 18. Порядок вступления в силу настоящего Закона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Закон вступает в силу с 1 января 2016 года.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Ходатайства о награждении наградами и присвоении почетных званий, а также наградные документы, внесенные Губернатору автономного округа, в Думу автономного округа до вступления в силу настоящего Закона, рассматриваются в порядке, установленном </w:t>
      </w:r>
      <w:hyperlink w:history="0" r:id="rId101" w:tooltip="Закон ХМАО - Югры от 06.05.2005 N 37-оз (ред. от 29.10.2015) &quot;О наградах и почетных званиях Ханты-Мансийского автономного округа - Югры&quot; (принят Думой Ханты-Мансийского автономного округа - Югры 22.04.2005) ------------ Утратил силу или отменен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Ханты-Мансийского автономного округа - Югры от 6 мая 2005 года N 37-оз "О наградах и почетных званиях Ханты-Мансийского автономного округа - Югры".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Вручение нагрудных знаков к награде и почетному званию, установленным </w:t>
      </w:r>
      <w:hyperlink w:history="0" r:id="rId102" w:tooltip="Закон ХМАО - Югры от 06.05.2005 N 37-оз (ред. от 29.10.2015) &quot;О наградах и почетных званиях Ханты-Мансийского автономного округа - Югры&quot; (принят Думой Ханты-Мансийского автономного округа - Югры 22.04.2005) ------------ Утратил силу или отменен {КонсультантПлюс}">
        <w:r>
          <w:rPr>
            <w:sz w:val="24"/>
            <w:color w:val="0000ff"/>
          </w:rPr>
          <w:t xml:space="preserve">пунктом 1 статьи 3</w:t>
        </w:r>
      </w:hyperlink>
      <w:r>
        <w:rPr>
          <w:sz w:val="24"/>
        </w:rPr>
        <w:t xml:space="preserve"> и </w:t>
      </w:r>
      <w:hyperlink w:history="0" r:id="rId103" w:tooltip="Закон ХМАО - Югры от 06.05.2005 N 37-оз (ред. от 29.10.2015) &quot;О наградах и почетных званиях Ханты-Мансийского автономного округа - Югры&quot; (принят Думой Ханты-Мансийского автономного округа - Югры 22.04.2005) ------------ Утратил силу или отменен {КонсультантПлюс}">
        <w:r>
          <w:rPr>
            <w:sz w:val="24"/>
            <w:color w:val="0000ff"/>
          </w:rPr>
          <w:t xml:space="preserve">абзацем шестым пункта 2 статьи 4</w:t>
        </w:r>
      </w:hyperlink>
      <w:r>
        <w:rPr>
          <w:sz w:val="24"/>
        </w:rPr>
        <w:t xml:space="preserve"> Закона Ханты-Мансийского автономного округа - Югры от 6 мая 2005 года N 37-оз "О наградах и почетных званиях Ханты-Мансийского автономного округа - Югры", осуществляется до 1 июля 2016 года.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Со дня вступления в силу настоящего Закона признать утратившими силу: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</w:t>
      </w:r>
      <w:hyperlink w:history="0" r:id="rId104" w:tooltip="Закон ХМАО - Югры от 06.05.2005 N 37-оз (ред. от 29.10.2015) &quot;О наградах и почетных званиях Ханты-Мансийского автономного округа - Югры&quot; (принят Думой Ханты-Мансийского автономного округа - Югры 22.04.2005) ------------ Утратил силу или отменен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Ханты-Мансийского автономного округа - Югры от 6 мая 2005 года N 37-оз "О наградах и почетных званиях Ханты-Мансийского автономного округа - Югры" (Собрание законодательства Ханты-Мансийского автономного округа - Югры, 2005, N 5, ст. 414);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</w:t>
      </w:r>
      <w:hyperlink w:history="0" r:id="rId105" w:tooltip="Закон ХМАО - Югры от 20.04.2006 N 38-оз &quot;О внесении изменения в статью 19 Закона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12.04.2006) ------------ Утратил силу или отменен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Ханты-Мансийского автономного округа - Югры от 20 апреля 2006 года N 38-оз "О внесении изменения в статью 19 Закона Ханты-Мансийского автономного округа - Югры "О наградах и почетных званиях Ханты-Мансийского автономного округа - Югры" (Собрание законодательства Ханты-Мансийского автономного округа - Югры, 2006, N 9, ст. 654);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</w:t>
      </w:r>
      <w:hyperlink w:history="0" r:id="rId106" w:tooltip="Закон ХМАО - Югры от 21.05.2007 N 46-оз &quot;О внесении изменений в статью 4 Закона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11.05.2007) ------------ Утратил силу или отменен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Ханты-Мансийского автономного округа - Югры от 21 мая 2007 года N 46-оз "О внесении изменений в статью 4 Закона Ханты-Мансийского автономного округа - Югры "О наградах и почетных званиях Ханты-Мансийского автономного округа - Югры" (Собрание законодательства Ханты-Мансийского автономного округа - Югры, 2007, N 5, ст. 615);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</w:t>
      </w:r>
      <w:hyperlink w:history="0" r:id="rId107" w:tooltip="Закон ХМАО - Югры от 28.02.2008 N 12-оз &quot;О внесении изменений в статью 19 Закона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15.02.2008) ------------ Утратил силу или отменен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Ханты-Мансийского автономного округа - Югры от 28 февраля 2008 года N 12-оз "О внесении изменений в статью 19 Закона Ханты-Мансийского автономного округа - Югры "О наградах и почетных званиях Ханты-Мансийского автономного округа - Югры" (Собрание законодательства Ханты-Мансийского автономного округа - Югры, 2008, N 2, ст. 51);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</w:t>
      </w:r>
      <w:hyperlink w:history="0" r:id="rId108" w:tooltip="Закон ХМАО - Югры от 22.12.2008 N 157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10.12.2008) ------------ Утратил силу или отменен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Ханты-Мансийского автономного округа - Югры от 22 декабря 2008 года N 157-оз "О внесении изменений в Закон Ханты-Мансийского автономного округа - Югры "О наградах и почетных званиях Ханты-Мансийского автономного округа - Югры" (Собрание законодательства Ханты-Мансийского автономного округа - Югры, 2008, N 12 (ч. 3), ст. 1925);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6) </w:t>
      </w:r>
      <w:hyperlink w:history="0" r:id="rId109" w:tooltip="Закон ХМАО - Югры от 02.02.2010 N 21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8.01.2010) ------------ Утратил силу или отменен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Ханты-Мансийского автономного округа - Югры от 2 февраля 2010 года N 21-оз "О внесении изменений в Закон Ханты-Мансийского автономного округа - Югры "О наградах и почетных званиях Ханты-Мансийского автономного округа - Югры" (Собрание законодательства Ханты-Мансийского автономного округа - Югры, 2010, N 2 (ч. 1), ст. 81);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7) </w:t>
      </w:r>
      <w:hyperlink w:history="0" r:id="rId110" w:tooltip="Закон ХМАО - Югры от 16.12.2010 N 227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15.12.2010) ------------ Утратил силу или отменен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Ханты-Мансийского автономного округа - Югры от 16 декабря 2010 года N 227-оз "О внесении изменений в Закон Ханты-Мансийского автономного округа - Югры "О наградах и почетных званиях Ханты-Мансийского автономного округа - Югры" (Собрание законодательства Ханты-Мансийского автономного округа - Югры, 2010, N 12 (ч. 3), ст. 1145);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8) </w:t>
      </w:r>
      <w:hyperlink w:history="0" r:id="rId111" w:tooltip="Закон ХМАО - Югры от 31.01.2011 N 2-оз (ред. от 25.06.2015) &quot;О внесении изменений в отдельные законы Ханты-Мансийского автономного округа - Югры в связи с изменением структуры Думы Ханты-Мансийского автономного округа - Югры&quot; (принят Думой Ханты-Мансийского автономного округа - Югры 28.01.2011) ------------ Недействующая редакция {КонсультантПлюс}">
        <w:r>
          <w:rPr>
            <w:sz w:val="24"/>
            <w:color w:val="0000ff"/>
          </w:rPr>
          <w:t xml:space="preserve">статью 6</w:t>
        </w:r>
      </w:hyperlink>
      <w:r>
        <w:rPr>
          <w:sz w:val="24"/>
        </w:rPr>
        <w:t xml:space="preserve"> Закона Ханты-Мансийского автономного округа - Югры от 31 января 2011 года N 2-оз "О внесении изменений в отдельные законы Ханты-Мансийского автономного округа - Югры в связи с изменением структуры Думы Ханты-Мансийского автономного округа - Югры" (Собрание законодательства Ханты-Мансийского автономного округа - Югры, 2011, N 1, ст. 2);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9) </w:t>
      </w:r>
      <w:hyperlink w:history="0" r:id="rId112" w:tooltip="Закон ХМАО - Югры от 30.09.2013 N 86-оз (ред. от 19.11.2014) &quot;О внесении изменений в отдельные Законы Ханты-Мансийского автономного округа - Югры&quot; (принят Думой Ханты-Мансийского автономного округа - Югры 27.09.2013) (с изм. и доп., вступающими в силу с 01.01.2015) ------------ Недействующая редакция {КонсультантПлюс}">
        <w:r>
          <w:rPr>
            <w:sz w:val="24"/>
            <w:color w:val="0000ff"/>
          </w:rPr>
          <w:t xml:space="preserve">статью 16</w:t>
        </w:r>
      </w:hyperlink>
      <w:r>
        <w:rPr>
          <w:sz w:val="24"/>
        </w:rPr>
        <w:t xml:space="preserve"> Закона Ханты-Мансийского автономного округа - Югры от 30 сентября 2013 года N 86-оз "О внесении изменений в отдельные законы Ханты-Мансийского автономного округа - Югры" (Собрание законодательства Ханты-Мансийского автономного округа - Югры, 2013, N 9 (ч. 2, т. 2), ст. 1123);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10) </w:t>
      </w:r>
      <w:hyperlink w:history="0" r:id="rId113" w:tooltip="Закон ХМАО - Югры от 10.12.2014 N 106-оз &quot;О внесении изменений в Закон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10.12.2014) ------------ Утратил силу или отменен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Ханты-Мансийского автономного округа - Югры от 10 декабря 2014 года N 106-оз "О внесении изменений в Закон Ханты-Мансийского автономного округа - Югры "О наградах и почетных званиях Ханты-Мансийского автономного округа - Югры" (Собрание законодательства Ханты-Мансийского автономного округа - Югры, 2014, N 12 (с.) от 10 декабря 2014 года, ст. 1411);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11) </w:t>
      </w:r>
      <w:hyperlink w:history="0" r:id="rId114" w:tooltip="Закон ХМАО - Югры от 25.06.2015 N 58-оз &quot;О внесении изменения в статью 19 Закона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5.06.2015) ------------ Утратил силу или отменен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Ханты-Мансийского автономного округа - Югры от 25 июня 2015 года N 58-оз "О внесении изменения в статью 19 Закона Ханты-Мансийского автономного округа - Югры "О наградах и почетных званиях Ханты-Мансийского автономного округа - Югры" (Собрание законодательства Ханты-Мансийского автономного округа - Югры, 2015, N 6 (ч. 2, т. 1), ст. 508);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12) </w:t>
      </w:r>
      <w:hyperlink w:history="0" r:id="rId115" w:tooltip="Закон ХМАО - Югры от 27.09.2015 N 84-оз &quot;О внесении изменений в отдельные Законы Ханты-Мансийского автономного округа - Югры в части устранения факторов, способствующих созданию условий для проявления коррупции&quot; (принят Думой Ханты-Мансийского автономного округа - Югры 24.09.2015) ------------ Недействующая редакция {КонсультантПлюс}">
        <w:r>
          <w:rPr>
            <w:sz w:val="24"/>
            <w:color w:val="0000ff"/>
          </w:rPr>
          <w:t xml:space="preserve">статью 1</w:t>
        </w:r>
      </w:hyperlink>
      <w:r>
        <w:rPr>
          <w:sz w:val="24"/>
        </w:rPr>
        <w:t xml:space="preserve"> Закона Ханты-Мансийского автономного округа - Югры от 27 сентября 2015 года N 84-оз "О внесении изменений в отдельные законы Ханты-Мансийского автономного округа - Югры в части устранения факторов, способствующих созданию условий для проявления коррупции" (Собрание законодательства Ханты-Мансийского автономного округа - Югры, 2015, N 9 (ч. 2), ст. 905);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13) </w:t>
      </w:r>
      <w:hyperlink w:history="0" r:id="rId116" w:tooltip="Закон ХМАО - Югры от 29.10.2015 N 116-оз &quot;О внесении изменений в статью 15 Закона Ханты-Мансийского автономного округа - Югры &quot;О наградах и почетных званиях Ханты-Мансийского автономного округа - Югры&quot; (принят Думой Ханты-Мансийского автономного округа - Югры 29.10.2015) ------------ Утратил силу или отменен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Ханты-Мансийского автономного округа - Югры от 29 октября 2015 года N 116-оз "О внесении изменений в статью 15 Закона Ханты-Мансийского автономного округа - Югры "О наградах и почетных званиях Ханты-Мансийского автономного округа - Югры" (Собрание законодательства Ханты-Мансийского автономного округа - Югры, 2015, N 10 (ч. 2, т. 1), ст. 1080).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</w:t>
      </w:r>
    </w:p>
    <w:p>
      <w:pPr>
        <w:pStyle w:val="0"/>
        <w:jc w:val="right"/>
      </w:pPr>
      <w:r>
        <w:rPr>
          <w:sz w:val="24"/>
        </w:rPr>
        <w:t xml:space="preserve">Ханты-Мансийского</w:t>
      </w:r>
    </w:p>
    <w:p>
      <w:pPr>
        <w:pStyle w:val="0"/>
        <w:jc w:val="right"/>
      </w:pPr>
      <w:r>
        <w:rPr>
          <w:sz w:val="24"/>
        </w:rPr>
        <w:t xml:space="preserve">автономного округа - Югры</w:t>
      </w:r>
    </w:p>
    <w:p>
      <w:pPr>
        <w:pStyle w:val="0"/>
        <w:jc w:val="right"/>
      </w:pPr>
      <w:r>
        <w:rPr>
          <w:sz w:val="24"/>
        </w:rPr>
        <w:t xml:space="preserve">Н.В.КОМАРОВА</w:t>
      </w:r>
    </w:p>
    <w:p>
      <w:pPr>
        <w:pStyle w:val="0"/>
      </w:pPr>
      <w:r>
        <w:rPr>
          <w:sz w:val="24"/>
        </w:rPr>
        <w:t xml:space="preserve">г. Ханты-Мансийск</w:t>
      </w:r>
    </w:p>
    <w:p>
      <w:pPr>
        <w:pStyle w:val="0"/>
        <w:spacing w:before="240" w:lineRule="auto"/>
      </w:pPr>
      <w:r>
        <w:rPr>
          <w:sz w:val="24"/>
        </w:rPr>
        <w:t xml:space="preserve">27 ноября 2015 года</w:t>
      </w:r>
    </w:p>
    <w:p>
      <w:pPr>
        <w:pStyle w:val="0"/>
        <w:spacing w:before="240" w:lineRule="auto"/>
      </w:pPr>
      <w:r>
        <w:rPr>
          <w:sz w:val="24"/>
        </w:rPr>
        <w:t xml:space="preserve">N 125-оз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ХМАО - Югры от 27.11.2015 N 125-оз</w:t>
            <w:br/>
            <w:t>(ред. от 27.11.2025)</w:t>
            <w:br/>
            <w:t>"О наградах и почетных званиях Ханты-Мансийского автономно...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14.01.2026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word/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926&amp;n=180983&amp;date=14.01.2026&amp;dst=100035&amp;field=134" TargetMode = "External"/><Relationship Id="rId9" Type="http://schemas.openxmlformats.org/officeDocument/2006/relationships/hyperlink" Target="https://login.consultant.ru/link/?req=doc&amp;base=RLAW926&amp;n=212104&amp;date=14.01.2026&amp;dst=100007&amp;field=134" TargetMode = "External"/><Relationship Id="rId10" Type="http://schemas.openxmlformats.org/officeDocument/2006/relationships/hyperlink" Target="https://login.consultant.ru/link/?req=doc&amp;base=RLAW926&amp;n=228711&amp;date=14.01.2026&amp;dst=100007&amp;field=134" TargetMode = "External"/><Relationship Id="rId11" Type="http://schemas.openxmlformats.org/officeDocument/2006/relationships/hyperlink" Target="https://login.consultant.ru/link/?req=doc&amp;base=RLAW926&amp;n=244415&amp;date=14.01.2026&amp;dst=100007&amp;field=134" TargetMode = "External"/><Relationship Id="rId12" Type="http://schemas.openxmlformats.org/officeDocument/2006/relationships/hyperlink" Target="https://login.consultant.ru/link/?req=doc&amp;base=RLAW926&amp;n=266022&amp;date=14.01.2026&amp;dst=100007&amp;field=134" TargetMode = "External"/><Relationship Id="rId13" Type="http://schemas.openxmlformats.org/officeDocument/2006/relationships/hyperlink" Target="https://login.consultant.ru/link/?req=doc&amp;base=RLAW926&amp;n=268719&amp;date=14.01.2026&amp;dst=100007&amp;field=134" TargetMode = "External"/><Relationship Id="rId14" Type="http://schemas.openxmlformats.org/officeDocument/2006/relationships/hyperlink" Target="https://login.consultant.ru/link/?req=doc&amp;base=RLAW926&amp;n=275286&amp;date=14.01.2026&amp;dst=100063&amp;field=134" TargetMode = "External"/><Relationship Id="rId15" Type="http://schemas.openxmlformats.org/officeDocument/2006/relationships/hyperlink" Target="https://login.consultant.ru/link/?req=doc&amp;base=RLAW926&amp;n=293058&amp;date=14.01.2026&amp;dst=100007&amp;field=134" TargetMode = "External"/><Relationship Id="rId16" Type="http://schemas.openxmlformats.org/officeDocument/2006/relationships/hyperlink" Target="https://login.consultant.ru/link/?req=doc&amp;base=RLAW926&amp;n=310144&amp;date=14.01.2026&amp;dst=100018&amp;field=134" TargetMode = "External"/><Relationship Id="rId17" Type="http://schemas.openxmlformats.org/officeDocument/2006/relationships/hyperlink" Target="https://login.consultant.ru/link/?req=doc&amp;base=RLAW926&amp;n=322917&amp;date=14.01.2026&amp;dst=100042&amp;field=134" TargetMode = "External"/><Relationship Id="rId18" Type="http://schemas.openxmlformats.org/officeDocument/2006/relationships/hyperlink" Target="https://login.consultant.ru/link/?req=doc&amp;base=RLAW926&amp;n=337411&amp;date=14.01.2026&amp;dst=100007&amp;field=134" TargetMode = "External"/><Relationship Id="rId19" Type="http://schemas.openxmlformats.org/officeDocument/2006/relationships/hyperlink" Target="https://login.consultant.ru/link/?req=doc&amp;base=RLAW926&amp;n=322996&amp;date=14.01.2026&amp;dst=101073&amp;field=134" TargetMode = "External"/><Relationship Id="rId20" Type="http://schemas.openxmlformats.org/officeDocument/2006/relationships/hyperlink" Target="https://login.consultant.ru/link/?req=doc&amp;base=RLAW926&amp;n=212104&amp;date=14.01.2026&amp;dst=100009&amp;field=134" TargetMode = "External"/><Relationship Id="rId21" Type="http://schemas.openxmlformats.org/officeDocument/2006/relationships/hyperlink" Target="https://login.consultant.ru/link/?req=doc&amp;base=RLAW926&amp;n=268719&amp;date=14.01.2026&amp;dst=100008&amp;field=134" TargetMode = "External"/><Relationship Id="rId22" Type="http://schemas.openxmlformats.org/officeDocument/2006/relationships/hyperlink" Target="https://login.consultant.ru/link/?req=doc&amp;base=RLAW926&amp;n=337411&amp;date=14.01.2026&amp;dst=100008&amp;field=134" TargetMode = "External"/><Relationship Id="rId23" Type="http://schemas.openxmlformats.org/officeDocument/2006/relationships/hyperlink" Target="https://login.consultant.ru/link/?req=doc&amp;base=RLAW926&amp;n=212104&amp;date=14.01.2026&amp;dst=100010&amp;field=134" TargetMode = "External"/><Relationship Id="rId24" Type="http://schemas.openxmlformats.org/officeDocument/2006/relationships/hyperlink" Target="https://login.consultant.ru/link/?req=doc&amp;base=RLAW926&amp;n=212104&amp;date=14.01.2026&amp;dst=100012&amp;field=134" TargetMode = "External"/><Relationship Id="rId25" Type="http://schemas.openxmlformats.org/officeDocument/2006/relationships/hyperlink" Target="https://login.consultant.ru/link/?req=doc&amp;base=RLAW926&amp;n=212104&amp;date=14.01.2026&amp;dst=100013&amp;field=134" TargetMode = "External"/><Relationship Id="rId26" Type="http://schemas.openxmlformats.org/officeDocument/2006/relationships/hyperlink" Target="https://login.consultant.ru/link/?req=doc&amp;base=RLAW926&amp;n=212104&amp;date=14.01.2026&amp;dst=100015&amp;field=134" TargetMode = "External"/><Relationship Id="rId27" Type="http://schemas.openxmlformats.org/officeDocument/2006/relationships/hyperlink" Target="https://login.consultant.ru/link/?req=doc&amp;base=RLAW926&amp;n=337411&amp;date=14.01.2026&amp;dst=100009&amp;field=134" TargetMode = "External"/><Relationship Id="rId28" Type="http://schemas.openxmlformats.org/officeDocument/2006/relationships/hyperlink" Target="https://login.consultant.ru/link/?req=doc&amp;base=RLAW926&amp;n=273441&amp;date=14.01.2026&amp;dst=100009&amp;field=134" TargetMode = "External"/><Relationship Id="rId29" Type="http://schemas.openxmlformats.org/officeDocument/2006/relationships/hyperlink" Target="https://login.consultant.ru/link/?req=doc&amp;base=RLAW926&amp;n=311476&amp;date=14.01.2026&amp;dst=100015&amp;field=134" TargetMode = "External"/><Relationship Id="rId30" Type="http://schemas.openxmlformats.org/officeDocument/2006/relationships/hyperlink" Target="https://login.consultant.ru/link/?req=doc&amp;base=RLAW926&amp;n=311476&amp;date=14.01.2026&amp;dst=100119&amp;field=134" TargetMode = "External"/><Relationship Id="rId31" Type="http://schemas.openxmlformats.org/officeDocument/2006/relationships/hyperlink" Target="https://login.consultant.ru/link/?req=doc&amp;base=RLAW926&amp;n=268719&amp;date=14.01.2026&amp;dst=100009&amp;field=134" TargetMode = "External"/><Relationship Id="rId32" Type="http://schemas.openxmlformats.org/officeDocument/2006/relationships/hyperlink" Target="https://login.consultant.ru/link/?req=doc&amp;base=RLAW926&amp;n=244415&amp;date=14.01.2026&amp;dst=100009&amp;field=134" TargetMode = "External"/><Relationship Id="rId33" Type="http://schemas.openxmlformats.org/officeDocument/2006/relationships/hyperlink" Target="https://login.consultant.ru/link/?req=doc&amp;base=RLAW926&amp;n=244415&amp;date=14.01.2026&amp;dst=100011&amp;field=134" TargetMode = "External"/><Relationship Id="rId34" Type="http://schemas.openxmlformats.org/officeDocument/2006/relationships/hyperlink" Target="https://login.consultant.ru/link/?req=doc&amp;base=RLAW926&amp;n=244415&amp;date=14.01.2026&amp;dst=100012&amp;field=134" TargetMode = "External"/><Relationship Id="rId35" Type="http://schemas.openxmlformats.org/officeDocument/2006/relationships/hyperlink" Target="https://login.consultant.ru/link/?req=doc&amp;base=RLAW926&amp;n=337411&amp;date=14.01.2026&amp;dst=100010&amp;field=134" TargetMode = "External"/><Relationship Id="rId36" Type="http://schemas.openxmlformats.org/officeDocument/2006/relationships/hyperlink" Target="https://login.consultant.ru/link/?req=doc&amp;base=RLAW926&amp;n=244415&amp;date=14.01.2026&amp;dst=100013&amp;field=134" TargetMode = "External"/><Relationship Id="rId37" Type="http://schemas.openxmlformats.org/officeDocument/2006/relationships/hyperlink" Target="https://login.consultant.ru/link/?req=doc&amp;base=RLAW926&amp;n=180983&amp;date=14.01.2026&amp;dst=100035&amp;field=134" TargetMode = "External"/><Relationship Id="rId38" Type="http://schemas.openxmlformats.org/officeDocument/2006/relationships/hyperlink" Target="https://login.consultant.ru/link/?req=doc&amp;base=RLAW926&amp;n=244415&amp;date=14.01.2026&amp;dst=100017&amp;field=134" TargetMode = "External"/><Relationship Id="rId39" Type="http://schemas.openxmlformats.org/officeDocument/2006/relationships/hyperlink" Target="https://login.consultant.ru/link/?req=doc&amp;base=RLAW926&amp;n=268719&amp;date=14.01.2026&amp;dst=100014&amp;field=134" TargetMode = "External"/><Relationship Id="rId40" Type="http://schemas.openxmlformats.org/officeDocument/2006/relationships/hyperlink" Target="https://login.consultant.ru/link/?req=doc&amp;base=RLAW926&amp;n=339986&amp;date=14.01.2026&amp;dst=100168&amp;field=134" TargetMode = "External"/><Relationship Id="rId41" Type="http://schemas.openxmlformats.org/officeDocument/2006/relationships/hyperlink" Target="https://login.consultant.ru/link/?req=doc&amp;base=RLAW926&amp;n=228711&amp;date=14.01.2026&amp;dst=100008&amp;field=134" TargetMode = "External"/><Relationship Id="rId42" Type="http://schemas.openxmlformats.org/officeDocument/2006/relationships/hyperlink" Target="https://login.consultant.ru/link/?req=doc&amp;base=RLAW926&amp;n=337411&amp;date=14.01.2026&amp;dst=100012&amp;field=134" TargetMode = "External"/><Relationship Id="rId43" Type="http://schemas.openxmlformats.org/officeDocument/2006/relationships/hyperlink" Target="https://login.consultant.ru/link/?req=doc&amp;base=RLAW926&amp;n=244415&amp;date=14.01.2026&amp;dst=100019&amp;field=134" TargetMode = "External"/><Relationship Id="rId44" Type="http://schemas.openxmlformats.org/officeDocument/2006/relationships/hyperlink" Target="https://login.consultant.ru/link/?req=doc&amp;base=RLAW926&amp;n=244415&amp;date=14.01.2026&amp;dst=100021&amp;field=134" TargetMode = "External"/><Relationship Id="rId45" Type="http://schemas.openxmlformats.org/officeDocument/2006/relationships/hyperlink" Target="https://login.consultant.ru/link/?req=doc&amp;base=RLAW926&amp;n=244415&amp;date=14.01.2026&amp;dst=100022&amp;field=134" TargetMode = "External"/><Relationship Id="rId46" Type="http://schemas.openxmlformats.org/officeDocument/2006/relationships/hyperlink" Target="https://login.consultant.ru/link/?req=doc&amp;base=RLAW926&amp;n=339986&amp;date=14.01.2026&amp;dst=100168&amp;field=134" TargetMode = "External"/><Relationship Id="rId47" Type="http://schemas.openxmlformats.org/officeDocument/2006/relationships/hyperlink" Target="https://login.consultant.ru/link/?req=doc&amp;base=RLAW926&amp;n=244415&amp;date=14.01.2026&amp;dst=100023&amp;field=134" TargetMode = "External"/><Relationship Id="rId48" Type="http://schemas.openxmlformats.org/officeDocument/2006/relationships/hyperlink" Target="https://login.consultant.ru/link/?req=doc&amp;base=RLAW926&amp;n=325550&amp;date=14.01.2026&amp;dst=100072&amp;field=134" TargetMode = "External"/><Relationship Id="rId49" Type="http://schemas.openxmlformats.org/officeDocument/2006/relationships/hyperlink" Target="https://login.consultant.ru/link/?req=doc&amp;base=RLAW926&amp;n=325550&amp;date=14.01.2026&amp;dst=100256&amp;field=134" TargetMode = "External"/><Relationship Id="rId50" Type="http://schemas.openxmlformats.org/officeDocument/2006/relationships/hyperlink" Target="https://login.consultant.ru/link/?req=doc&amp;base=RLAW926&amp;n=325550&amp;date=14.01.2026&amp;dst=100141&amp;field=134" TargetMode = "External"/><Relationship Id="rId51" Type="http://schemas.openxmlformats.org/officeDocument/2006/relationships/hyperlink" Target="https://login.consultant.ru/link/?req=doc&amp;base=RLAW926&amp;n=244415&amp;date=14.01.2026&amp;dst=100024&amp;field=134" TargetMode = "External"/><Relationship Id="rId52" Type="http://schemas.openxmlformats.org/officeDocument/2006/relationships/hyperlink" Target="https://login.consultant.ru/link/?req=doc&amp;base=RLAW926&amp;n=339986&amp;date=14.01.2026&amp;dst=101208&amp;field=134" TargetMode = "External"/><Relationship Id="rId53" Type="http://schemas.openxmlformats.org/officeDocument/2006/relationships/hyperlink" Target="https://login.consultant.ru/link/?req=doc&amp;base=RLAW926&amp;n=339986&amp;date=14.01.2026&amp;dst=101214&amp;field=134" TargetMode = "External"/><Relationship Id="rId54" Type="http://schemas.openxmlformats.org/officeDocument/2006/relationships/hyperlink" Target="https://login.consultant.ru/link/?req=doc&amp;base=RLAW926&amp;n=337411&amp;date=14.01.2026&amp;dst=100013&amp;field=134" TargetMode = "External"/><Relationship Id="rId55" Type="http://schemas.openxmlformats.org/officeDocument/2006/relationships/hyperlink" Target="https://login.consultant.ru/link/?req=doc&amp;base=RLAW926&amp;n=339986&amp;date=14.01.2026&amp;dst=100228&amp;field=134" TargetMode = "External"/><Relationship Id="rId56" Type="http://schemas.openxmlformats.org/officeDocument/2006/relationships/hyperlink" Target="https://login.consultant.ru/link/?req=doc&amp;base=RLAW926&amp;n=212104&amp;date=14.01.2026&amp;dst=100019&amp;field=134" TargetMode = "External"/><Relationship Id="rId57" Type="http://schemas.openxmlformats.org/officeDocument/2006/relationships/hyperlink" Target="https://login.consultant.ru/link/?req=doc&amp;base=RLAW926&amp;n=339986&amp;date=14.01.2026&amp;dst=100255&amp;field=134" TargetMode = "External"/><Relationship Id="rId58" Type="http://schemas.openxmlformats.org/officeDocument/2006/relationships/hyperlink" Target="https://login.consultant.ru/link/?req=doc&amp;base=RLAW926&amp;n=339986&amp;date=14.01.2026&amp;dst=100259&amp;field=134" TargetMode = "External"/><Relationship Id="rId59" Type="http://schemas.openxmlformats.org/officeDocument/2006/relationships/hyperlink" Target="https://login.consultant.ru/link/?req=doc&amp;base=RLAW926&amp;n=339986&amp;date=14.01.2026&amp;dst=100257&amp;field=134" TargetMode = "External"/><Relationship Id="rId60" Type="http://schemas.openxmlformats.org/officeDocument/2006/relationships/hyperlink" Target="https://login.consultant.ru/link/?req=doc&amp;base=RLAW926&amp;n=325551&amp;date=14.01.2026&amp;dst=100137&amp;field=134" TargetMode = "External"/><Relationship Id="rId61" Type="http://schemas.openxmlformats.org/officeDocument/2006/relationships/hyperlink" Target="https://login.consultant.ru/link/?req=doc&amp;base=RLAW926&amp;n=325551&amp;date=14.01.2026&amp;dst=100281&amp;field=134" TargetMode = "External"/><Relationship Id="rId62" Type="http://schemas.openxmlformats.org/officeDocument/2006/relationships/hyperlink" Target="https://login.consultant.ru/link/?req=doc&amp;base=RLAW926&amp;n=325551&amp;date=14.01.2026&amp;dst=100212&amp;field=134" TargetMode = "External"/><Relationship Id="rId63" Type="http://schemas.openxmlformats.org/officeDocument/2006/relationships/hyperlink" Target="https://login.consultant.ru/link/?req=doc&amp;base=RLAW926&amp;n=212104&amp;date=14.01.2026&amp;dst=100021&amp;field=134" TargetMode = "External"/><Relationship Id="rId64" Type="http://schemas.openxmlformats.org/officeDocument/2006/relationships/hyperlink" Target="https://login.consultant.ru/link/?req=doc&amp;base=RLAW926&amp;n=339986&amp;date=14.01.2026&amp;dst=100276&amp;field=134" TargetMode = "External"/><Relationship Id="rId65" Type="http://schemas.openxmlformats.org/officeDocument/2006/relationships/hyperlink" Target="https://login.consultant.ru/link/?req=doc&amp;base=RLAW926&amp;n=339986&amp;date=14.01.2026&amp;dst=100280&amp;field=134" TargetMode = "External"/><Relationship Id="rId66" Type="http://schemas.openxmlformats.org/officeDocument/2006/relationships/hyperlink" Target="https://login.consultant.ru/link/?req=doc&amp;base=RLAW926&amp;n=339986&amp;date=14.01.2026&amp;dst=100278&amp;field=134" TargetMode = "External"/><Relationship Id="rId67" Type="http://schemas.openxmlformats.org/officeDocument/2006/relationships/hyperlink" Target="https://login.consultant.ru/link/?req=doc&amp;base=RLAW926&amp;n=268539&amp;date=14.01.2026&amp;dst=100018&amp;field=134" TargetMode = "External"/><Relationship Id="rId68" Type="http://schemas.openxmlformats.org/officeDocument/2006/relationships/hyperlink" Target="https://login.consultant.ru/link/?req=doc&amp;base=RLAW926&amp;n=268539&amp;date=14.01.2026&amp;dst=100068&amp;field=134" TargetMode = "External"/><Relationship Id="rId69" Type="http://schemas.openxmlformats.org/officeDocument/2006/relationships/hyperlink" Target="https://login.consultant.ru/link/?req=doc&amp;base=RLAW926&amp;n=268539&amp;date=14.01.2026&amp;dst=100047&amp;field=134" TargetMode = "External"/><Relationship Id="rId70" Type="http://schemas.openxmlformats.org/officeDocument/2006/relationships/hyperlink" Target="https://login.consultant.ru/link/?req=doc&amp;base=RLAW926&amp;n=266022&amp;date=14.01.2026&amp;dst=100008&amp;field=134" TargetMode = "External"/><Relationship Id="rId71" Type="http://schemas.openxmlformats.org/officeDocument/2006/relationships/hyperlink" Target="https://login.consultant.ru/link/?req=doc&amp;base=RLAW926&amp;n=266022&amp;date=14.01.2026&amp;dst=100009&amp;field=134" TargetMode = "External"/><Relationship Id="rId72" Type="http://schemas.openxmlformats.org/officeDocument/2006/relationships/hyperlink" Target="https://login.consultant.ru/link/?req=doc&amp;base=LAW&amp;n=520107&amp;date=14.01.2026" TargetMode = "External"/><Relationship Id="rId73" Type="http://schemas.openxmlformats.org/officeDocument/2006/relationships/hyperlink" Target="https://login.consultant.ru/link/?req=doc&amp;base=LAW&amp;n=520111&amp;date=14.01.2026" TargetMode = "External"/><Relationship Id="rId74" Type="http://schemas.openxmlformats.org/officeDocument/2006/relationships/hyperlink" Target="https://login.consultant.ru/link/?req=doc&amp;base=RLAW926&amp;n=266022&amp;date=14.01.2026&amp;dst=100011&amp;field=134" TargetMode = "External"/><Relationship Id="rId75" Type="http://schemas.openxmlformats.org/officeDocument/2006/relationships/hyperlink" Target="https://login.consultant.ru/link/?req=doc&amp;base=RLAW926&amp;n=244415&amp;date=14.01.2026&amp;dst=100028&amp;field=134" TargetMode = "External"/><Relationship Id="rId76" Type="http://schemas.openxmlformats.org/officeDocument/2006/relationships/hyperlink" Target="https://login.consultant.ru/link/?req=doc&amp;base=RLAW926&amp;n=293058&amp;date=14.01.2026&amp;dst=100008&amp;field=134" TargetMode = "External"/><Relationship Id="rId77" Type="http://schemas.openxmlformats.org/officeDocument/2006/relationships/hyperlink" Target="https://login.consultant.ru/link/?req=doc&amp;base=RLAW926&amp;n=339986&amp;date=14.01.2026&amp;dst=100296&amp;field=134" TargetMode = "External"/><Relationship Id="rId78" Type="http://schemas.openxmlformats.org/officeDocument/2006/relationships/hyperlink" Target="https://login.consultant.ru/link/?req=doc&amp;base=RLAW926&amp;n=310144&amp;date=14.01.2026&amp;dst=100019&amp;field=134" TargetMode = "External"/><Relationship Id="rId79" Type="http://schemas.openxmlformats.org/officeDocument/2006/relationships/hyperlink" Target="https://login.consultant.ru/link/?req=doc&amp;base=RLAW926&amp;n=268719&amp;date=14.01.2026&amp;dst=100024&amp;field=134" TargetMode = "External"/><Relationship Id="rId80" Type="http://schemas.openxmlformats.org/officeDocument/2006/relationships/hyperlink" Target="https://login.consultant.ru/link/?req=doc&amp;base=RLAW926&amp;n=310144&amp;date=14.01.2026&amp;dst=100021&amp;field=134" TargetMode = "External"/><Relationship Id="rId81" Type="http://schemas.openxmlformats.org/officeDocument/2006/relationships/hyperlink" Target="https://login.consultant.ru/link/?req=doc&amp;base=RLAW926&amp;n=310144&amp;date=14.01.2026&amp;dst=100023&amp;field=134" TargetMode = "External"/><Relationship Id="rId82" Type="http://schemas.openxmlformats.org/officeDocument/2006/relationships/hyperlink" Target="https://login.consultant.ru/link/?req=doc&amp;base=RLAW926&amp;n=212104&amp;date=14.01.2026&amp;dst=100024&amp;field=134" TargetMode = "External"/><Relationship Id="rId83" Type="http://schemas.openxmlformats.org/officeDocument/2006/relationships/hyperlink" Target="https://login.consultant.ru/link/?req=doc&amp;base=RLAW926&amp;n=322917&amp;date=14.01.2026&amp;dst=100042&amp;field=134" TargetMode = "External"/><Relationship Id="rId84" Type="http://schemas.openxmlformats.org/officeDocument/2006/relationships/hyperlink" Target="https://login.consultant.ru/link/?req=doc&amp;base=RLAW926&amp;n=293058&amp;date=14.01.2026&amp;dst=100010&amp;field=134" TargetMode = "External"/><Relationship Id="rId85" Type="http://schemas.openxmlformats.org/officeDocument/2006/relationships/hyperlink" Target="https://login.consultant.ru/link/?req=doc&amp;base=RLAW926&amp;n=212104&amp;date=14.01.2026&amp;dst=100027&amp;field=134" TargetMode = "External"/><Relationship Id="rId86" Type="http://schemas.openxmlformats.org/officeDocument/2006/relationships/hyperlink" Target="https://login.consultant.ru/link/?req=doc&amp;base=RLAW926&amp;n=293058&amp;date=14.01.2026&amp;dst=100012&amp;field=134" TargetMode = "External"/><Relationship Id="rId87" Type="http://schemas.openxmlformats.org/officeDocument/2006/relationships/hyperlink" Target="https://login.consultant.ru/link/?req=doc&amp;base=RLAW926&amp;n=212104&amp;date=14.01.2026&amp;dst=100028&amp;field=134" TargetMode = "External"/><Relationship Id="rId88" Type="http://schemas.openxmlformats.org/officeDocument/2006/relationships/hyperlink" Target="https://login.consultant.ru/link/?req=doc&amp;base=RLAW926&amp;n=268719&amp;date=14.01.2026&amp;dst=100026&amp;field=134" TargetMode = "External"/><Relationship Id="rId89" Type="http://schemas.openxmlformats.org/officeDocument/2006/relationships/hyperlink" Target="https://login.consultant.ru/link/?req=doc&amp;base=RLAW926&amp;n=244415&amp;date=14.01.2026&amp;dst=100029&amp;field=134" TargetMode = "External"/><Relationship Id="rId90" Type="http://schemas.openxmlformats.org/officeDocument/2006/relationships/hyperlink" Target="https://login.consultant.ru/link/?req=doc&amp;base=RLAW926&amp;n=268719&amp;date=14.01.2026&amp;dst=100027&amp;field=134" TargetMode = "External"/><Relationship Id="rId91" Type="http://schemas.openxmlformats.org/officeDocument/2006/relationships/hyperlink" Target="https://login.consultant.ru/link/?req=doc&amp;base=RLAW926&amp;n=337411&amp;date=14.01.2026&amp;dst=100018&amp;field=134" TargetMode = "External"/><Relationship Id="rId92" Type="http://schemas.openxmlformats.org/officeDocument/2006/relationships/hyperlink" Target="https://login.consultant.ru/link/?req=doc&amp;base=RLAW926&amp;n=268719&amp;date=14.01.2026&amp;dst=100029&amp;field=134" TargetMode = "External"/><Relationship Id="rId93" Type="http://schemas.openxmlformats.org/officeDocument/2006/relationships/hyperlink" Target="https://login.consultant.ru/link/?req=doc&amp;base=RLAW926&amp;n=337411&amp;date=14.01.2026&amp;dst=100018&amp;field=134" TargetMode = "External"/><Relationship Id="rId94" Type="http://schemas.openxmlformats.org/officeDocument/2006/relationships/hyperlink" Target="https://login.consultant.ru/link/?req=doc&amp;base=RLAW926&amp;n=244415&amp;date=14.01.2026&amp;dst=100030&amp;field=134" TargetMode = "External"/><Relationship Id="rId95" Type="http://schemas.openxmlformats.org/officeDocument/2006/relationships/hyperlink" Target="https://login.consultant.ru/link/?req=doc&amp;base=RLAW926&amp;n=337411&amp;date=14.01.2026&amp;dst=100019&amp;field=134" TargetMode = "External"/><Relationship Id="rId96" Type="http://schemas.openxmlformats.org/officeDocument/2006/relationships/hyperlink" Target="https://login.consultant.ru/link/?req=doc&amp;base=RLAW926&amp;n=212104&amp;date=14.01.2026&amp;dst=100030&amp;field=134" TargetMode = "External"/><Relationship Id="rId97" Type="http://schemas.openxmlformats.org/officeDocument/2006/relationships/hyperlink" Target="https://login.consultant.ru/link/?req=doc&amp;base=RLAW926&amp;n=212104&amp;date=14.01.2026&amp;dst=100034&amp;field=134" TargetMode = "External"/><Relationship Id="rId98" Type="http://schemas.openxmlformats.org/officeDocument/2006/relationships/hyperlink" Target="https://login.consultant.ru/link/?req=doc&amp;base=RLAW926&amp;n=212104&amp;date=14.01.2026&amp;dst=100036&amp;field=134" TargetMode = "External"/><Relationship Id="rId99" Type="http://schemas.openxmlformats.org/officeDocument/2006/relationships/hyperlink" Target="https://login.consultant.ru/link/?req=doc&amp;base=RLAW926&amp;n=275286&amp;date=14.01.2026&amp;dst=100065&amp;field=134" TargetMode = "External"/><Relationship Id="rId100" Type="http://schemas.openxmlformats.org/officeDocument/2006/relationships/hyperlink" Target="https://login.consultant.ru/link/?req=doc&amp;base=RLAW926&amp;n=273441&amp;date=14.01.2026&amp;dst=100009&amp;field=134" TargetMode = "External"/><Relationship Id="rId101" Type="http://schemas.openxmlformats.org/officeDocument/2006/relationships/hyperlink" Target="https://login.consultant.ru/link/?req=doc&amp;base=RLAW926&amp;n=121382&amp;date=14.01.2026" TargetMode = "External"/><Relationship Id="rId102" Type="http://schemas.openxmlformats.org/officeDocument/2006/relationships/hyperlink" Target="https://login.consultant.ru/link/?req=doc&amp;base=RLAW926&amp;n=121382&amp;date=14.01.2026&amp;dst=100017&amp;field=134" TargetMode = "External"/><Relationship Id="rId103" Type="http://schemas.openxmlformats.org/officeDocument/2006/relationships/hyperlink" Target="https://login.consultant.ru/link/?req=doc&amp;base=RLAW926&amp;n=121382&amp;date=14.01.2026&amp;dst=100031&amp;field=134" TargetMode = "External"/><Relationship Id="rId104" Type="http://schemas.openxmlformats.org/officeDocument/2006/relationships/hyperlink" Target="https://login.consultant.ru/link/?req=doc&amp;base=RLAW926&amp;n=121382&amp;date=14.01.2026" TargetMode = "External"/><Relationship Id="rId105" Type="http://schemas.openxmlformats.org/officeDocument/2006/relationships/hyperlink" Target="https://login.consultant.ru/link/?req=doc&amp;base=RLAW926&amp;n=30857&amp;date=14.01.2026" TargetMode = "External"/><Relationship Id="rId106" Type="http://schemas.openxmlformats.org/officeDocument/2006/relationships/hyperlink" Target="https://login.consultant.ru/link/?req=doc&amp;base=RLAW926&amp;n=37641&amp;date=14.01.2026" TargetMode = "External"/><Relationship Id="rId107" Type="http://schemas.openxmlformats.org/officeDocument/2006/relationships/hyperlink" Target="https://login.consultant.ru/link/?req=doc&amp;base=RLAW926&amp;n=42706&amp;date=14.01.2026" TargetMode = "External"/><Relationship Id="rId108" Type="http://schemas.openxmlformats.org/officeDocument/2006/relationships/hyperlink" Target="https://login.consultant.ru/link/?req=doc&amp;base=RLAW926&amp;n=48550&amp;date=14.01.2026" TargetMode = "External"/><Relationship Id="rId109" Type="http://schemas.openxmlformats.org/officeDocument/2006/relationships/hyperlink" Target="https://login.consultant.ru/link/?req=doc&amp;base=RLAW926&amp;n=56163&amp;date=14.01.2026" TargetMode = "External"/><Relationship Id="rId110" Type="http://schemas.openxmlformats.org/officeDocument/2006/relationships/hyperlink" Target="https://login.consultant.ru/link/?req=doc&amp;base=RLAW926&amp;n=64077&amp;date=14.01.2026" TargetMode = "External"/><Relationship Id="rId111" Type="http://schemas.openxmlformats.org/officeDocument/2006/relationships/hyperlink" Target="https://login.consultant.ru/link/?req=doc&amp;base=RLAW926&amp;n=115553&amp;date=14.01.2026&amp;dst=100030&amp;field=134" TargetMode = "External"/><Relationship Id="rId112" Type="http://schemas.openxmlformats.org/officeDocument/2006/relationships/hyperlink" Target="https://login.consultant.ru/link/?req=doc&amp;base=RLAW926&amp;n=102508&amp;date=14.01.2026&amp;dst=100084&amp;field=134" TargetMode = "External"/><Relationship Id="rId113" Type="http://schemas.openxmlformats.org/officeDocument/2006/relationships/hyperlink" Target="https://login.consultant.ru/link/?req=doc&amp;base=RLAW926&amp;n=106777&amp;date=14.01.2026" TargetMode = "External"/><Relationship Id="rId114" Type="http://schemas.openxmlformats.org/officeDocument/2006/relationships/hyperlink" Target="https://login.consultant.ru/link/?req=doc&amp;base=RLAW926&amp;n=115449&amp;date=14.01.2026" TargetMode = "External"/><Relationship Id="rId115" Type="http://schemas.openxmlformats.org/officeDocument/2006/relationships/hyperlink" Target="https://login.consultant.ru/link/?req=doc&amp;base=RLAW926&amp;n=119617&amp;date=14.01.2026&amp;dst=100007&amp;field=134" TargetMode = "External"/><Relationship Id="rId116" Type="http://schemas.openxmlformats.org/officeDocument/2006/relationships/hyperlink" Target="https://login.consultant.ru/link/?req=doc&amp;base=RLAW926&amp;n=121357&amp;date=14.01.202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4025.00.30</Application>
  <Company>КонсультантПлюс Версия 4025.00.30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ХМАО - Югры от 27.11.2015 N 125-оз
(ред. от 27.11.2025)
"О наградах и почетных званиях Ханты-Мансийского автономного округа - Югры"
(принят Думой Ханты-Мансийского автономного округа - Югры 26.11.2015)</dc:title>
  <dcterms:created xsi:type="dcterms:W3CDTF">2026-01-14T04:14:36Z</dcterms:created>
</cp:coreProperties>
</file>